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D4EA9" w:rsidRPr="0084488B" w14:paraId="0A088685" w14:textId="77777777" w:rsidTr="006D4AEE">
        <w:trPr>
          <w:cantSplit/>
        </w:trPr>
        <w:tc>
          <w:tcPr>
            <w:tcW w:w="10423" w:type="dxa"/>
            <w:gridSpan w:val="2"/>
            <w:shd w:val="clear" w:color="auto" w:fill="auto"/>
          </w:tcPr>
          <w:p w14:paraId="4E901F2B" w14:textId="548773BC" w:rsidR="007D4EA9" w:rsidRPr="0084488B" w:rsidRDefault="007D4EA9" w:rsidP="006D4AEE">
            <w:pPr>
              <w:pStyle w:val="ZA"/>
              <w:framePr w:w="0" w:hRule="auto" w:wrap="auto" w:vAnchor="margin" w:hAnchor="text" w:yAlign="inline"/>
            </w:pPr>
            <w:bookmarkStart w:id="0" w:name="page1"/>
            <w:bookmarkStart w:id="1" w:name="_GoBack"/>
            <w:bookmarkEnd w:id="1"/>
            <w:r w:rsidRPr="00CE4A0C">
              <w:rPr>
                <w:sz w:val="64"/>
              </w:rPr>
              <w:t xml:space="preserve">3GPP </w:t>
            </w:r>
            <w:bookmarkStart w:id="2" w:name="specType1"/>
            <w:r w:rsidRPr="00CE4A0C">
              <w:rPr>
                <w:sz w:val="64"/>
              </w:rPr>
              <w:t>TR</w:t>
            </w:r>
            <w:bookmarkEnd w:id="2"/>
            <w:r w:rsidRPr="00CE4A0C">
              <w:rPr>
                <w:sz w:val="64"/>
              </w:rPr>
              <w:t xml:space="preserve"> </w:t>
            </w:r>
            <w:bookmarkStart w:id="3" w:name="specNumber"/>
            <w:r w:rsidRPr="00CE4A0C">
              <w:rPr>
                <w:sz w:val="64"/>
              </w:rPr>
              <w:t>26.</w:t>
            </w:r>
            <w:bookmarkEnd w:id="3"/>
            <w:r>
              <w:rPr>
                <w:sz w:val="64"/>
              </w:rPr>
              <w:t>812</w:t>
            </w:r>
            <w:r w:rsidRPr="00CE4A0C">
              <w:rPr>
                <w:sz w:val="64"/>
              </w:rPr>
              <w:t xml:space="preserve"> </w:t>
            </w:r>
            <w:r w:rsidRPr="00CE4A0C">
              <w:t>V</w:t>
            </w:r>
            <w:bookmarkStart w:id="4" w:name="specVersion"/>
            <w:r>
              <w:t>1.</w:t>
            </w:r>
            <w:r w:rsidR="006D4AEE">
              <w:t>1</w:t>
            </w:r>
            <w:r w:rsidRPr="00CE4A0C">
              <w:t>.</w:t>
            </w:r>
            <w:bookmarkEnd w:id="4"/>
            <w:r w:rsidR="001F788D">
              <w:t>2</w:t>
            </w:r>
            <w:r w:rsidR="00233FAF" w:rsidRPr="00CE4A0C">
              <w:t xml:space="preserve"> </w:t>
            </w:r>
            <w:r w:rsidRPr="00CE4A0C">
              <w:rPr>
                <w:sz w:val="32"/>
              </w:rPr>
              <w:t>(</w:t>
            </w:r>
            <w:bookmarkStart w:id="5" w:name="issueDate"/>
            <w:r w:rsidR="006D4AEE" w:rsidRPr="00CE4A0C">
              <w:rPr>
                <w:sz w:val="32"/>
              </w:rPr>
              <w:t>202</w:t>
            </w:r>
            <w:r w:rsidR="006D4AEE">
              <w:rPr>
                <w:sz w:val="32"/>
              </w:rPr>
              <w:t>4</w:t>
            </w:r>
            <w:r w:rsidRPr="00CE4A0C">
              <w:rPr>
                <w:sz w:val="32"/>
              </w:rPr>
              <w:t>-</w:t>
            </w:r>
            <w:bookmarkEnd w:id="5"/>
            <w:r w:rsidR="006D4AEE">
              <w:rPr>
                <w:sz w:val="32"/>
              </w:rPr>
              <w:t>0</w:t>
            </w:r>
            <w:r w:rsidR="005671A0">
              <w:rPr>
                <w:sz w:val="32"/>
              </w:rPr>
              <w:t>1</w:t>
            </w:r>
            <w:r w:rsidRPr="00CE4A0C">
              <w:rPr>
                <w:sz w:val="32"/>
              </w:rPr>
              <w:t>)</w:t>
            </w:r>
          </w:p>
        </w:tc>
      </w:tr>
      <w:tr w:rsidR="007D4EA9" w:rsidRPr="0084488B" w14:paraId="4D4CFE69" w14:textId="77777777" w:rsidTr="006D4AEE">
        <w:trPr>
          <w:cantSplit/>
          <w:trHeight w:hRule="exact" w:val="1134"/>
        </w:trPr>
        <w:tc>
          <w:tcPr>
            <w:tcW w:w="10423" w:type="dxa"/>
            <w:gridSpan w:val="2"/>
            <w:shd w:val="clear" w:color="auto" w:fill="auto"/>
          </w:tcPr>
          <w:p w14:paraId="041D6440" w14:textId="77777777" w:rsidR="007D4EA9" w:rsidRPr="00CE4A0C" w:rsidRDefault="007D4EA9" w:rsidP="006D4AEE">
            <w:pPr>
              <w:pStyle w:val="ZB"/>
              <w:framePr w:w="0" w:hRule="auto" w:wrap="auto" w:vAnchor="margin" w:hAnchor="text" w:yAlign="inline"/>
            </w:pPr>
            <w:r w:rsidRPr="00CE4A0C">
              <w:t xml:space="preserve">Technical </w:t>
            </w:r>
            <w:bookmarkStart w:id="6" w:name="spectype2"/>
            <w:r w:rsidRPr="00CE4A0C">
              <w:t>Report</w:t>
            </w:r>
            <w:bookmarkEnd w:id="6"/>
          </w:p>
          <w:p w14:paraId="769BAD1C" w14:textId="77777777" w:rsidR="007D4EA9" w:rsidRPr="0084488B" w:rsidRDefault="007D4EA9" w:rsidP="006D4AEE">
            <w:pPr>
              <w:pStyle w:val="TAR"/>
            </w:pPr>
            <w:r w:rsidRPr="00CE4A0C">
              <w:br/>
            </w:r>
          </w:p>
        </w:tc>
      </w:tr>
      <w:tr w:rsidR="007D4EA9" w:rsidRPr="0084488B" w14:paraId="3D7074CE" w14:textId="77777777" w:rsidTr="006D4AEE">
        <w:trPr>
          <w:cantSplit/>
          <w:trHeight w:hRule="exact" w:val="3685"/>
        </w:trPr>
        <w:tc>
          <w:tcPr>
            <w:tcW w:w="10423" w:type="dxa"/>
            <w:gridSpan w:val="2"/>
            <w:tcBorders>
              <w:bottom w:val="single" w:sz="12" w:space="0" w:color="auto"/>
            </w:tcBorders>
            <w:shd w:val="clear" w:color="auto" w:fill="auto"/>
          </w:tcPr>
          <w:p w14:paraId="1DC8EA13" w14:textId="77777777" w:rsidR="007D4EA9" w:rsidRPr="00CE4A0C" w:rsidRDefault="007D4EA9" w:rsidP="006D4AEE">
            <w:pPr>
              <w:pStyle w:val="ZT"/>
              <w:framePr w:wrap="auto" w:hAnchor="text" w:yAlign="inline"/>
            </w:pPr>
            <w:r w:rsidRPr="00CE4A0C">
              <w:t>3rd Generation Partnership Project;</w:t>
            </w:r>
          </w:p>
          <w:p w14:paraId="3FC88BE8" w14:textId="77777777" w:rsidR="007D4EA9" w:rsidRPr="00CE4A0C" w:rsidRDefault="007D4EA9" w:rsidP="006D4AEE">
            <w:pPr>
              <w:pStyle w:val="ZT"/>
              <w:framePr w:wrap="auto" w:hAnchor="text" w:yAlign="inline"/>
            </w:pPr>
            <w:r w:rsidRPr="00434FD6">
              <w:t>Technical Specification Group Services and System Aspects</w:t>
            </w:r>
            <w:bookmarkStart w:id="7" w:name="specTitle"/>
            <w:r w:rsidRPr="00CE4A0C">
              <w:t>;</w:t>
            </w:r>
          </w:p>
          <w:bookmarkEnd w:id="7"/>
          <w:p w14:paraId="0BAC152E" w14:textId="77777777" w:rsidR="007D4EA9" w:rsidRPr="00434FD6" w:rsidRDefault="007D4EA9" w:rsidP="006D4AEE">
            <w:pPr>
              <w:pStyle w:val="ZT"/>
              <w:framePr w:wrap="auto" w:hAnchor="text" w:yAlign="inline"/>
            </w:pPr>
            <w:r w:rsidRPr="007A768A">
              <w:t xml:space="preserve">Study on </w:t>
            </w:r>
            <w:r w:rsidRPr="00F47B99">
              <w:t xml:space="preserve">QoE </w:t>
            </w:r>
            <w:r>
              <w:rPr>
                <w:rFonts w:hint="eastAsia"/>
                <w:lang w:eastAsia="zh-CN"/>
              </w:rPr>
              <w:t>M</w:t>
            </w:r>
            <w:r w:rsidRPr="00F47B99">
              <w:t xml:space="preserve">etrics for AR/MR </w:t>
            </w:r>
            <w:r>
              <w:t>S</w:t>
            </w:r>
            <w:r w:rsidRPr="00F47B99">
              <w:t>ervices</w:t>
            </w:r>
          </w:p>
          <w:p w14:paraId="63B54DA4" w14:textId="77777777" w:rsidR="007D4EA9" w:rsidRPr="0084488B" w:rsidRDefault="007D4EA9" w:rsidP="006D4AEE">
            <w:pPr>
              <w:pStyle w:val="ZT"/>
              <w:framePr w:wrap="auto" w:hAnchor="text" w:yAlign="inline"/>
              <w:rPr>
                <w:i/>
                <w:sz w:val="28"/>
              </w:rPr>
            </w:pPr>
            <w:r w:rsidRPr="00434FD6">
              <w:t>(</w:t>
            </w:r>
            <w:r w:rsidRPr="00434FD6">
              <w:rPr>
                <w:rStyle w:val="ZGSM"/>
              </w:rPr>
              <w:t xml:space="preserve">Release </w:t>
            </w:r>
            <w:bookmarkStart w:id="8" w:name="specRelease"/>
            <w:r w:rsidRPr="00434FD6">
              <w:rPr>
                <w:rStyle w:val="ZGSM"/>
              </w:rPr>
              <w:t>18</w:t>
            </w:r>
            <w:bookmarkEnd w:id="8"/>
            <w:r w:rsidRPr="00434FD6">
              <w:t>)</w:t>
            </w:r>
          </w:p>
        </w:tc>
      </w:tr>
      <w:tr w:rsidR="007D4EA9" w:rsidRPr="0084488B" w14:paraId="445660E5" w14:textId="77777777" w:rsidTr="006D4AEE">
        <w:trPr>
          <w:cantSplit/>
        </w:trPr>
        <w:tc>
          <w:tcPr>
            <w:tcW w:w="10423" w:type="dxa"/>
            <w:gridSpan w:val="2"/>
            <w:tcBorders>
              <w:top w:val="single" w:sz="12" w:space="0" w:color="auto"/>
              <w:bottom w:val="dashed" w:sz="4" w:space="0" w:color="auto"/>
            </w:tcBorders>
            <w:shd w:val="clear" w:color="auto" w:fill="auto"/>
          </w:tcPr>
          <w:p w14:paraId="1E3DCFB7" w14:textId="77777777" w:rsidR="007D4EA9" w:rsidRPr="0084488B" w:rsidRDefault="007D4EA9" w:rsidP="006D4AEE">
            <w:pPr>
              <w:pStyle w:val="FP"/>
            </w:pPr>
          </w:p>
        </w:tc>
      </w:tr>
      <w:tr w:rsidR="007D4EA9" w:rsidRPr="0084488B" w14:paraId="5E0D8819" w14:textId="77777777" w:rsidTr="006D4AEE">
        <w:trPr>
          <w:cantSplit/>
          <w:trHeight w:hRule="exact" w:val="1531"/>
        </w:trPr>
        <w:tc>
          <w:tcPr>
            <w:tcW w:w="5211" w:type="dxa"/>
            <w:tcBorders>
              <w:top w:val="dashed" w:sz="4" w:space="0" w:color="auto"/>
              <w:bottom w:val="dashed" w:sz="4" w:space="0" w:color="auto"/>
            </w:tcBorders>
            <w:shd w:val="clear" w:color="auto" w:fill="auto"/>
          </w:tcPr>
          <w:p w14:paraId="40CFFA9F" w14:textId="77777777" w:rsidR="007D4EA9" w:rsidRPr="0084488B" w:rsidRDefault="007D4EA9" w:rsidP="006D4AEE">
            <w:pPr>
              <w:pStyle w:val="TAL"/>
            </w:pPr>
            <w:bookmarkStart w:id="9" w:name="_Hlk99699974"/>
            <w:bookmarkEnd w:id="9"/>
            <w:r w:rsidRPr="001D562B">
              <w:rPr>
                <w:i/>
                <w:noProof/>
                <w:lang w:val="en-US" w:eastAsia="zh-CN"/>
              </w:rPr>
              <w:drawing>
                <wp:inline distT="0" distB="0" distL="0" distR="0" wp14:anchorId="19F16996" wp14:editId="5D6C51B1">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05CE7FE8" w14:textId="77777777" w:rsidR="007D4EA9" w:rsidRPr="0084488B" w:rsidRDefault="007D4EA9" w:rsidP="006D4AEE">
            <w:pPr>
              <w:pStyle w:val="TAR"/>
            </w:pPr>
            <w:r w:rsidRPr="001D562B">
              <w:rPr>
                <w:noProof/>
                <w:lang w:val="en-US" w:eastAsia="zh-CN"/>
              </w:rPr>
              <w:drawing>
                <wp:inline distT="0" distB="0" distL="0" distR="0" wp14:anchorId="1F86E7F7" wp14:editId="157DC174">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7D4EA9" w:rsidRPr="0084488B" w14:paraId="38054A6B" w14:textId="77777777" w:rsidTr="006D4AEE">
        <w:trPr>
          <w:cantSplit/>
          <w:trHeight w:hRule="exact" w:val="5783"/>
        </w:trPr>
        <w:tc>
          <w:tcPr>
            <w:tcW w:w="10423" w:type="dxa"/>
            <w:gridSpan w:val="2"/>
            <w:tcBorders>
              <w:top w:val="dashed" w:sz="4" w:space="0" w:color="auto"/>
              <w:bottom w:val="dashed" w:sz="4" w:space="0" w:color="auto"/>
            </w:tcBorders>
            <w:shd w:val="clear" w:color="auto" w:fill="auto"/>
          </w:tcPr>
          <w:p w14:paraId="482B165A" w14:textId="77777777" w:rsidR="007D4EA9" w:rsidRPr="0084488B" w:rsidRDefault="007D4EA9" w:rsidP="006D4AEE">
            <w:pPr>
              <w:pStyle w:val="FP"/>
            </w:pPr>
          </w:p>
        </w:tc>
      </w:tr>
      <w:tr w:rsidR="007D4EA9" w:rsidRPr="0084488B" w14:paraId="59823A33" w14:textId="77777777" w:rsidTr="006D4AEE">
        <w:trPr>
          <w:cantSplit/>
          <w:trHeight w:hRule="exact" w:val="964"/>
        </w:trPr>
        <w:tc>
          <w:tcPr>
            <w:tcW w:w="10423" w:type="dxa"/>
            <w:gridSpan w:val="2"/>
            <w:tcBorders>
              <w:top w:val="dashed" w:sz="4" w:space="0" w:color="auto"/>
            </w:tcBorders>
            <w:shd w:val="clear" w:color="auto" w:fill="auto"/>
          </w:tcPr>
          <w:p w14:paraId="3E04CEE7" w14:textId="77777777" w:rsidR="007D4EA9" w:rsidRPr="0084488B" w:rsidRDefault="007D4EA9" w:rsidP="006D4AEE">
            <w:pPr>
              <w:rPr>
                <w:sz w:val="16"/>
                <w:szCs w:val="16"/>
              </w:rPr>
            </w:pPr>
            <w:r w:rsidRPr="0084488B">
              <w:rPr>
                <w:sz w:val="16"/>
                <w:szCs w:val="16"/>
              </w:rPr>
              <w:t>The present document has been developed within the 3rd Generation Partnership Project (3GPP</w:t>
            </w:r>
            <w:r w:rsidRPr="0084488B">
              <w:rPr>
                <w:sz w:val="16"/>
                <w:szCs w:val="16"/>
                <w:vertAlign w:val="superscript"/>
              </w:rPr>
              <w:t xml:space="preserve"> TM</w:t>
            </w:r>
            <w:r w:rsidRPr="0084488B">
              <w:rPr>
                <w:sz w:val="16"/>
                <w:szCs w:val="16"/>
              </w:rPr>
              <w:t>) and may be further elaborated for the purposes of 3GPP.</w:t>
            </w:r>
            <w:r w:rsidRPr="0084488B">
              <w:rPr>
                <w:sz w:val="16"/>
                <w:szCs w:val="16"/>
              </w:rPr>
              <w:br/>
              <w:t>The present document has not been subject to any approval process by the 3GPP</w:t>
            </w:r>
            <w:r w:rsidRPr="0084488B">
              <w:rPr>
                <w:sz w:val="16"/>
                <w:szCs w:val="16"/>
                <w:vertAlign w:val="superscript"/>
              </w:rPr>
              <w:t xml:space="preserve"> </w:t>
            </w:r>
            <w:r w:rsidRPr="0084488B">
              <w:rPr>
                <w:sz w:val="16"/>
                <w:szCs w:val="16"/>
              </w:rPr>
              <w:t>Organizational Partners and shall not be implemented.</w:t>
            </w:r>
            <w:r w:rsidRPr="0084488B">
              <w:rPr>
                <w:sz w:val="16"/>
                <w:szCs w:val="16"/>
              </w:rPr>
              <w:br/>
              <w:t>This Specification is provided for future development work within 3GPP</w:t>
            </w:r>
            <w:r w:rsidRPr="0084488B">
              <w:rPr>
                <w:sz w:val="16"/>
                <w:szCs w:val="16"/>
                <w:vertAlign w:val="superscript"/>
              </w:rPr>
              <w:t xml:space="preserve"> </w:t>
            </w:r>
            <w:r w:rsidRPr="0084488B">
              <w:rPr>
                <w:sz w:val="16"/>
                <w:szCs w:val="16"/>
              </w:rPr>
              <w:t>only. The Organizational Partners accept no liability for any use of this Specification.</w:t>
            </w:r>
            <w:r w:rsidRPr="0084488B">
              <w:rPr>
                <w:sz w:val="16"/>
                <w:szCs w:val="16"/>
              </w:rPr>
              <w:br/>
              <w:t>Specifications and Reports for implementation of the 3GPP</w:t>
            </w:r>
            <w:r w:rsidRPr="0084488B">
              <w:rPr>
                <w:sz w:val="16"/>
                <w:szCs w:val="16"/>
                <w:vertAlign w:val="superscript"/>
              </w:rPr>
              <w:t xml:space="preserve"> TM</w:t>
            </w:r>
            <w:r w:rsidRPr="0084488B">
              <w:rPr>
                <w:sz w:val="16"/>
                <w:szCs w:val="16"/>
              </w:rPr>
              <w:t xml:space="preserve"> system should be obtained via the 3GPP Organizational Partners' Publications Offices.</w:t>
            </w:r>
          </w:p>
        </w:tc>
      </w:tr>
    </w:tbl>
    <w:p w14:paraId="73FF9EE6" w14:textId="77777777" w:rsidR="007D4EA9" w:rsidRPr="0084488B" w:rsidRDefault="007D4EA9" w:rsidP="007D4EA9">
      <w:pPr>
        <w:sectPr w:rsidR="007D4EA9" w:rsidRPr="0084488B"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7D4EA9" w:rsidRPr="0084488B" w14:paraId="34908B78" w14:textId="77777777" w:rsidTr="006D4AEE">
        <w:trPr>
          <w:cantSplit/>
          <w:trHeight w:hRule="exact" w:val="5669"/>
        </w:trPr>
        <w:tc>
          <w:tcPr>
            <w:tcW w:w="10423" w:type="dxa"/>
            <w:shd w:val="clear" w:color="auto" w:fill="auto"/>
          </w:tcPr>
          <w:p w14:paraId="307FDEBB" w14:textId="77777777" w:rsidR="007D4EA9" w:rsidRPr="0084488B" w:rsidRDefault="007D4EA9" w:rsidP="006D4AEE">
            <w:pPr>
              <w:pStyle w:val="FP"/>
            </w:pPr>
            <w:bookmarkStart w:id="11" w:name="page2"/>
          </w:p>
        </w:tc>
      </w:tr>
      <w:tr w:rsidR="007D4EA9" w:rsidRPr="0084488B" w14:paraId="43629F28" w14:textId="77777777" w:rsidTr="006D4AEE">
        <w:trPr>
          <w:cantSplit/>
          <w:trHeight w:hRule="exact" w:val="5386"/>
        </w:trPr>
        <w:tc>
          <w:tcPr>
            <w:tcW w:w="10423" w:type="dxa"/>
            <w:shd w:val="clear" w:color="auto" w:fill="auto"/>
          </w:tcPr>
          <w:p w14:paraId="284344C6" w14:textId="77777777" w:rsidR="007D4EA9" w:rsidRPr="0084488B" w:rsidRDefault="007D4EA9" w:rsidP="006D4AEE">
            <w:pPr>
              <w:pStyle w:val="FP"/>
              <w:spacing w:after="240"/>
              <w:ind w:left="2835" w:right="2835"/>
              <w:jc w:val="center"/>
              <w:rPr>
                <w:rFonts w:ascii="Arial" w:hAnsi="Arial"/>
                <w:b/>
                <w:i/>
                <w:noProof/>
              </w:rPr>
            </w:pPr>
            <w:bookmarkStart w:id="12" w:name="coords3gpp"/>
            <w:r w:rsidRPr="0084488B">
              <w:rPr>
                <w:rFonts w:ascii="Arial" w:hAnsi="Arial"/>
                <w:b/>
                <w:i/>
                <w:noProof/>
              </w:rPr>
              <w:t>3GPP</w:t>
            </w:r>
          </w:p>
          <w:p w14:paraId="37B23307" w14:textId="77777777" w:rsidR="007D4EA9" w:rsidRPr="0084488B" w:rsidRDefault="007D4EA9" w:rsidP="006D4AEE">
            <w:pPr>
              <w:pStyle w:val="FP"/>
              <w:pBdr>
                <w:bottom w:val="single" w:sz="6" w:space="1" w:color="auto"/>
              </w:pBdr>
              <w:ind w:left="2835" w:right="2835"/>
              <w:jc w:val="center"/>
              <w:rPr>
                <w:noProof/>
              </w:rPr>
            </w:pPr>
            <w:r w:rsidRPr="0084488B">
              <w:rPr>
                <w:noProof/>
              </w:rPr>
              <w:t>Postal address</w:t>
            </w:r>
          </w:p>
          <w:p w14:paraId="4A5C57E1" w14:textId="77777777" w:rsidR="007D4EA9" w:rsidRPr="0084488B" w:rsidRDefault="007D4EA9" w:rsidP="006D4AEE">
            <w:pPr>
              <w:pStyle w:val="FP"/>
              <w:ind w:left="2835" w:right="2835"/>
              <w:jc w:val="center"/>
              <w:rPr>
                <w:rFonts w:ascii="Arial" w:hAnsi="Arial"/>
                <w:noProof/>
                <w:sz w:val="18"/>
              </w:rPr>
            </w:pPr>
          </w:p>
          <w:p w14:paraId="53A41F64"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3GPP support office address</w:t>
            </w:r>
          </w:p>
          <w:p w14:paraId="5A55123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650 Route des Lucioles - Sophia Antipolis</w:t>
            </w:r>
          </w:p>
          <w:p w14:paraId="0CA8045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Valbonne - FRANCE</w:t>
            </w:r>
          </w:p>
          <w:p w14:paraId="24BA96CE" w14:textId="77777777" w:rsidR="007D4EA9" w:rsidRPr="0084488B" w:rsidRDefault="007D4EA9" w:rsidP="006D4AEE">
            <w:pPr>
              <w:pStyle w:val="FP"/>
              <w:spacing w:after="20"/>
              <w:ind w:left="2835" w:right="2835"/>
              <w:jc w:val="center"/>
              <w:rPr>
                <w:rFonts w:ascii="Arial" w:hAnsi="Arial"/>
                <w:noProof/>
                <w:sz w:val="18"/>
              </w:rPr>
            </w:pPr>
            <w:r w:rsidRPr="0084488B">
              <w:rPr>
                <w:rFonts w:ascii="Arial" w:hAnsi="Arial"/>
                <w:noProof/>
                <w:sz w:val="18"/>
              </w:rPr>
              <w:t>Tel.: +33 4 92 94 42 00 Fax: +33 4 93 65 47 16</w:t>
            </w:r>
          </w:p>
          <w:p w14:paraId="25382E96"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Internet</w:t>
            </w:r>
          </w:p>
          <w:p w14:paraId="775FEA7C"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https://www.3gpp.org</w:t>
            </w:r>
            <w:bookmarkEnd w:id="12"/>
          </w:p>
          <w:p w14:paraId="35B38784" w14:textId="77777777" w:rsidR="007D4EA9" w:rsidRPr="0084488B" w:rsidRDefault="007D4EA9" w:rsidP="006D4AEE">
            <w:pPr>
              <w:rPr>
                <w:noProof/>
              </w:rPr>
            </w:pPr>
          </w:p>
        </w:tc>
      </w:tr>
      <w:tr w:rsidR="007D4EA9" w:rsidRPr="0084488B" w14:paraId="6CFD7E5A" w14:textId="77777777" w:rsidTr="006D4AEE">
        <w:trPr>
          <w:cantSplit/>
        </w:trPr>
        <w:tc>
          <w:tcPr>
            <w:tcW w:w="10423" w:type="dxa"/>
            <w:shd w:val="clear" w:color="auto" w:fill="auto"/>
            <w:vAlign w:val="bottom"/>
          </w:tcPr>
          <w:p w14:paraId="398090F5" w14:textId="77777777" w:rsidR="007D4EA9" w:rsidRPr="0084488B" w:rsidRDefault="007D4EA9" w:rsidP="006D4AEE">
            <w:pPr>
              <w:pStyle w:val="FP"/>
              <w:pBdr>
                <w:bottom w:val="single" w:sz="6" w:space="1" w:color="auto"/>
              </w:pBdr>
              <w:spacing w:after="240"/>
              <w:jc w:val="center"/>
              <w:rPr>
                <w:rFonts w:ascii="Arial" w:hAnsi="Arial"/>
                <w:b/>
                <w:i/>
                <w:noProof/>
              </w:rPr>
            </w:pPr>
            <w:bookmarkStart w:id="13" w:name="copyrightNotification"/>
            <w:r w:rsidRPr="0084488B">
              <w:rPr>
                <w:rFonts w:ascii="Arial" w:hAnsi="Arial"/>
                <w:b/>
                <w:i/>
                <w:noProof/>
              </w:rPr>
              <w:t>Copyright Notification</w:t>
            </w:r>
          </w:p>
          <w:p w14:paraId="1445CF2A" w14:textId="77777777" w:rsidR="007D4EA9" w:rsidRPr="0084488B" w:rsidRDefault="007D4EA9" w:rsidP="006D4AEE">
            <w:pPr>
              <w:pStyle w:val="FP"/>
              <w:jc w:val="center"/>
              <w:rPr>
                <w:noProof/>
              </w:rPr>
            </w:pPr>
            <w:r w:rsidRPr="0084488B">
              <w:rPr>
                <w:noProof/>
              </w:rPr>
              <w:t>No part may be reproduced except as authorized by written permission.</w:t>
            </w:r>
            <w:r w:rsidRPr="0084488B">
              <w:rPr>
                <w:noProof/>
              </w:rPr>
              <w:br/>
              <w:t>The copyright and the foregoing restriction extend to reproduction in all media.</w:t>
            </w:r>
          </w:p>
          <w:p w14:paraId="55292EA9" w14:textId="77777777" w:rsidR="007D4EA9" w:rsidRPr="0084488B" w:rsidRDefault="007D4EA9" w:rsidP="006D4AEE">
            <w:pPr>
              <w:pStyle w:val="FP"/>
              <w:jc w:val="center"/>
              <w:rPr>
                <w:noProof/>
              </w:rPr>
            </w:pPr>
          </w:p>
          <w:p w14:paraId="27EFF046" w14:textId="77777777" w:rsidR="007D4EA9" w:rsidRPr="0084488B" w:rsidRDefault="007D4EA9" w:rsidP="006D4AEE">
            <w:pPr>
              <w:pStyle w:val="FP"/>
              <w:jc w:val="center"/>
              <w:rPr>
                <w:noProof/>
                <w:sz w:val="18"/>
              </w:rPr>
            </w:pPr>
            <w:r w:rsidRPr="0084488B">
              <w:rPr>
                <w:noProof/>
                <w:sz w:val="18"/>
              </w:rPr>
              <w:t xml:space="preserve">© </w:t>
            </w:r>
            <w:r>
              <w:rPr>
                <w:noProof/>
                <w:sz w:val="18"/>
              </w:rPr>
              <w:t>2023</w:t>
            </w:r>
            <w:r w:rsidRPr="0084488B">
              <w:rPr>
                <w:noProof/>
                <w:sz w:val="18"/>
              </w:rPr>
              <w:t>, 3GPP Organizational Partners (ARIB, ATIS, CCSA, ETSI, TSDSI, TTA, TTC).</w:t>
            </w:r>
            <w:bookmarkStart w:id="14" w:name="copyrightaddon"/>
            <w:bookmarkEnd w:id="14"/>
          </w:p>
          <w:p w14:paraId="3AE16FF7" w14:textId="77777777" w:rsidR="007D4EA9" w:rsidRPr="0084488B" w:rsidRDefault="007D4EA9" w:rsidP="006D4AEE">
            <w:pPr>
              <w:pStyle w:val="FP"/>
              <w:jc w:val="center"/>
              <w:rPr>
                <w:noProof/>
                <w:sz w:val="18"/>
              </w:rPr>
            </w:pPr>
            <w:r w:rsidRPr="0084488B">
              <w:rPr>
                <w:noProof/>
                <w:sz w:val="18"/>
              </w:rPr>
              <w:t>All rights reserved.</w:t>
            </w:r>
          </w:p>
          <w:p w14:paraId="75913BF5" w14:textId="77777777" w:rsidR="007D4EA9" w:rsidRPr="0084488B" w:rsidRDefault="007D4EA9" w:rsidP="006D4AEE">
            <w:pPr>
              <w:pStyle w:val="FP"/>
              <w:rPr>
                <w:noProof/>
                <w:sz w:val="18"/>
              </w:rPr>
            </w:pPr>
          </w:p>
          <w:p w14:paraId="5FB60F0D" w14:textId="77777777" w:rsidR="007D4EA9" w:rsidRPr="0084488B" w:rsidRDefault="007D4EA9" w:rsidP="006D4AEE">
            <w:pPr>
              <w:pStyle w:val="FP"/>
              <w:rPr>
                <w:noProof/>
                <w:sz w:val="18"/>
              </w:rPr>
            </w:pPr>
            <w:r w:rsidRPr="0084488B">
              <w:rPr>
                <w:noProof/>
                <w:sz w:val="18"/>
              </w:rPr>
              <w:t>UMTS™ is a Trade Mark of ETSI registered for the benefit of its members</w:t>
            </w:r>
          </w:p>
          <w:p w14:paraId="666C5909" w14:textId="77777777" w:rsidR="007D4EA9" w:rsidRPr="0084488B" w:rsidRDefault="007D4EA9" w:rsidP="006D4AEE">
            <w:pPr>
              <w:pStyle w:val="FP"/>
              <w:rPr>
                <w:noProof/>
                <w:sz w:val="18"/>
              </w:rPr>
            </w:pPr>
            <w:r w:rsidRPr="0084488B">
              <w:rPr>
                <w:noProof/>
                <w:sz w:val="18"/>
              </w:rPr>
              <w:t>3GPP™ is a Trade Mark of ETSI registered for the benefit of its Members and of the 3GPP Organizational Partners</w:t>
            </w:r>
            <w:r w:rsidRPr="0084488B">
              <w:rPr>
                <w:noProof/>
                <w:sz w:val="18"/>
              </w:rPr>
              <w:br/>
              <w:t>LTE™ is a Trade Mark of ETSI registered for the benefit of its Members and of the 3GPP Organizational Partners</w:t>
            </w:r>
          </w:p>
          <w:p w14:paraId="65A09D03" w14:textId="77777777" w:rsidR="007D4EA9" w:rsidRPr="0084488B" w:rsidRDefault="007D4EA9" w:rsidP="006D4AEE">
            <w:pPr>
              <w:pStyle w:val="FP"/>
              <w:rPr>
                <w:noProof/>
                <w:sz w:val="18"/>
              </w:rPr>
            </w:pPr>
            <w:r w:rsidRPr="0084488B">
              <w:rPr>
                <w:noProof/>
                <w:sz w:val="18"/>
              </w:rPr>
              <w:t>GSM® and the GSM logo are registered and owned by the GSM Association</w:t>
            </w:r>
            <w:bookmarkEnd w:id="13"/>
          </w:p>
          <w:p w14:paraId="5DB467C3" w14:textId="77777777" w:rsidR="007D4EA9" w:rsidRPr="0084488B" w:rsidRDefault="007D4EA9" w:rsidP="006D4AEE"/>
        </w:tc>
      </w:tr>
      <w:bookmarkEnd w:id="11"/>
    </w:tbl>
    <w:p w14:paraId="04D347A8" w14:textId="53E52CB8" w:rsidR="00080512" w:rsidRPr="004D3578" w:rsidRDefault="007D4EA9">
      <w:pPr>
        <w:pStyle w:val="TT"/>
      </w:pPr>
      <w:r w:rsidRPr="0084488B">
        <w:br w:type="page"/>
      </w:r>
      <w:r w:rsidR="00080512" w:rsidRPr="004D3578">
        <w:lastRenderedPageBreak/>
        <w:t>Contents</w:t>
      </w:r>
    </w:p>
    <w:p w14:paraId="58256804" w14:textId="4CAE97FA" w:rsidR="00583D8D"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583D8D">
        <w:rPr>
          <w:noProof/>
        </w:rPr>
        <w:t>Foreword</w:t>
      </w:r>
      <w:r w:rsidR="00583D8D">
        <w:rPr>
          <w:noProof/>
        </w:rPr>
        <w:tab/>
      </w:r>
      <w:r w:rsidR="00583D8D">
        <w:rPr>
          <w:noProof/>
        </w:rPr>
        <w:fldChar w:fldCharType="begin"/>
      </w:r>
      <w:r w:rsidR="00583D8D">
        <w:rPr>
          <w:noProof/>
        </w:rPr>
        <w:instrText xml:space="preserve"> PAGEREF _Toc157777663 \h </w:instrText>
      </w:r>
      <w:r w:rsidR="00583D8D">
        <w:rPr>
          <w:noProof/>
        </w:rPr>
      </w:r>
      <w:r w:rsidR="00583D8D">
        <w:rPr>
          <w:noProof/>
        </w:rPr>
        <w:fldChar w:fldCharType="separate"/>
      </w:r>
      <w:r w:rsidR="00583D8D">
        <w:rPr>
          <w:noProof/>
        </w:rPr>
        <w:t>5</w:t>
      </w:r>
      <w:r w:rsidR="00583D8D">
        <w:rPr>
          <w:noProof/>
        </w:rPr>
        <w:fldChar w:fldCharType="end"/>
      </w:r>
    </w:p>
    <w:p w14:paraId="2E143C91" w14:textId="23BF0950" w:rsidR="00583D8D" w:rsidRDefault="00583D8D">
      <w:pPr>
        <w:pStyle w:val="TOC1"/>
        <w:rPr>
          <w:rFonts w:asciiTheme="minorHAnsi"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_Toc157777664 \h </w:instrText>
      </w:r>
      <w:r>
        <w:rPr>
          <w:noProof/>
        </w:rPr>
      </w:r>
      <w:r>
        <w:rPr>
          <w:noProof/>
        </w:rPr>
        <w:fldChar w:fldCharType="separate"/>
      </w:r>
      <w:r>
        <w:rPr>
          <w:noProof/>
        </w:rPr>
        <w:t>6</w:t>
      </w:r>
      <w:r>
        <w:rPr>
          <w:noProof/>
        </w:rPr>
        <w:fldChar w:fldCharType="end"/>
      </w:r>
    </w:p>
    <w:p w14:paraId="59645BB8" w14:textId="4B41DA02" w:rsidR="00583D8D" w:rsidRDefault="00583D8D">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_Toc157777665 \h </w:instrText>
      </w:r>
      <w:r>
        <w:rPr>
          <w:noProof/>
        </w:rPr>
      </w:r>
      <w:r>
        <w:rPr>
          <w:noProof/>
        </w:rPr>
        <w:fldChar w:fldCharType="separate"/>
      </w:r>
      <w:r>
        <w:rPr>
          <w:noProof/>
        </w:rPr>
        <w:t>7</w:t>
      </w:r>
      <w:r>
        <w:rPr>
          <w:noProof/>
        </w:rPr>
        <w:fldChar w:fldCharType="end"/>
      </w:r>
    </w:p>
    <w:p w14:paraId="7A1F81E6" w14:textId="13B848EB" w:rsidR="00583D8D" w:rsidRDefault="00583D8D">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_Toc157777666 \h </w:instrText>
      </w:r>
      <w:r>
        <w:rPr>
          <w:noProof/>
        </w:rPr>
      </w:r>
      <w:r>
        <w:rPr>
          <w:noProof/>
        </w:rPr>
        <w:fldChar w:fldCharType="separate"/>
      </w:r>
      <w:r>
        <w:rPr>
          <w:noProof/>
        </w:rPr>
        <w:t>7</w:t>
      </w:r>
      <w:r>
        <w:rPr>
          <w:noProof/>
        </w:rPr>
        <w:fldChar w:fldCharType="end"/>
      </w:r>
    </w:p>
    <w:p w14:paraId="25C74F84" w14:textId="59AC6326" w:rsidR="00583D8D" w:rsidRDefault="00583D8D">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_Toc157777667 \h </w:instrText>
      </w:r>
      <w:r>
        <w:rPr>
          <w:noProof/>
        </w:rPr>
      </w:r>
      <w:r>
        <w:rPr>
          <w:noProof/>
        </w:rPr>
        <w:fldChar w:fldCharType="separate"/>
      </w:r>
      <w:r>
        <w:rPr>
          <w:noProof/>
        </w:rPr>
        <w:t>9</w:t>
      </w:r>
      <w:r>
        <w:rPr>
          <w:noProof/>
        </w:rPr>
        <w:fldChar w:fldCharType="end"/>
      </w:r>
    </w:p>
    <w:p w14:paraId="6A423146" w14:textId="164534D8" w:rsidR="00583D8D" w:rsidRDefault="00583D8D">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_Toc157777668 \h </w:instrText>
      </w:r>
      <w:r>
        <w:rPr>
          <w:noProof/>
        </w:rPr>
      </w:r>
      <w:r>
        <w:rPr>
          <w:noProof/>
        </w:rPr>
        <w:fldChar w:fldCharType="separate"/>
      </w:r>
      <w:r>
        <w:rPr>
          <w:noProof/>
        </w:rPr>
        <w:t>9</w:t>
      </w:r>
      <w:r>
        <w:rPr>
          <w:noProof/>
        </w:rPr>
        <w:fldChar w:fldCharType="end"/>
      </w:r>
    </w:p>
    <w:p w14:paraId="08693EB9" w14:textId="6389F5F3" w:rsidR="00583D8D" w:rsidRDefault="00583D8D">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Current state of AR/MR QoE metrics outside 3GPP</w:t>
      </w:r>
      <w:r>
        <w:rPr>
          <w:noProof/>
        </w:rPr>
        <w:tab/>
      </w:r>
      <w:r>
        <w:rPr>
          <w:noProof/>
        </w:rPr>
        <w:fldChar w:fldCharType="begin"/>
      </w:r>
      <w:r>
        <w:rPr>
          <w:noProof/>
        </w:rPr>
        <w:instrText xml:space="preserve"> PAGEREF _Toc157777669 \h </w:instrText>
      </w:r>
      <w:r>
        <w:rPr>
          <w:noProof/>
        </w:rPr>
      </w:r>
      <w:r>
        <w:rPr>
          <w:noProof/>
        </w:rPr>
        <w:fldChar w:fldCharType="separate"/>
      </w:r>
      <w:r>
        <w:rPr>
          <w:noProof/>
        </w:rPr>
        <w:t>9</w:t>
      </w:r>
      <w:r>
        <w:rPr>
          <w:noProof/>
        </w:rPr>
        <w:fldChar w:fldCharType="end"/>
      </w:r>
    </w:p>
    <w:p w14:paraId="4897EF16" w14:textId="2648F627" w:rsidR="00583D8D" w:rsidRDefault="00583D8D">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AR/MR QoE related work in ITU-T</w:t>
      </w:r>
      <w:r>
        <w:rPr>
          <w:noProof/>
        </w:rPr>
        <w:tab/>
      </w:r>
      <w:r>
        <w:rPr>
          <w:noProof/>
        </w:rPr>
        <w:fldChar w:fldCharType="begin"/>
      </w:r>
      <w:r>
        <w:rPr>
          <w:noProof/>
        </w:rPr>
        <w:instrText xml:space="preserve"> PAGEREF _Toc157777670 \h </w:instrText>
      </w:r>
      <w:r>
        <w:rPr>
          <w:noProof/>
        </w:rPr>
      </w:r>
      <w:r>
        <w:rPr>
          <w:noProof/>
        </w:rPr>
        <w:fldChar w:fldCharType="separate"/>
      </w:r>
      <w:r>
        <w:rPr>
          <w:noProof/>
        </w:rPr>
        <w:t>9</w:t>
      </w:r>
      <w:r>
        <w:rPr>
          <w:noProof/>
        </w:rPr>
        <w:fldChar w:fldCharType="end"/>
      </w:r>
    </w:p>
    <w:p w14:paraId="07BBFB75" w14:textId="5E438CE6" w:rsidR="00583D8D" w:rsidRDefault="00583D8D">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AR/MR QoE related work in IEEE</w:t>
      </w:r>
      <w:r>
        <w:rPr>
          <w:noProof/>
        </w:rPr>
        <w:tab/>
      </w:r>
      <w:r>
        <w:rPr>
          <w:noProof/>
        </w:rPr>
        <w:fldChar w:fldCharType="begin"/>
      </w:r>
      <w:r>
        <w:rPr>
          <w:noProof/>
        </w:rPr>
        <w:instrText xml:space="preserve"> PAGEREF _Toc157777671 \h </w:instrText>
      </w:r>
      <w:r>
        <w:rPr>
          <w:noProof/>
        </w:rPr>
      </w:r>
      <w:r>
        <w:rPr>
          <w:noProof/>
        </w:rPr>
        <w:fldChar w:fldCharType="separate"/>
      </w:r>
      <w:r>
        <w:rPr>
          <w:noProof/>
        </w:rPr>
        <w:t>12</w:t>
      </w:r>
      <w:r>
        <w:rPr>
          <w:noProof/>
        </w:rPr>
        <w:fldChar w:fldCharType="end"/>
      </w:r>
    </w:p>
    <w:p w14:paraId="51AA7086" w14:textId="56F38B79" w:rsidR="00583D8D" w:rsidRDefault="00583D8D">
      <w:pPr>
        <w:pStyle w:val="TOC2"/>
        <w:rPr>
          <w:rFonts w:asciiTheme="minorHAnsi" w:hAnsiTheme="minorHAnsi" w:cstheme="minorBidi"/>
          <w:noProof/>
          <w:kern w:val="2"/>
          <w:sz w:val="21"/>
          <w:szCs w:val="22"/>
          <w:lang w:val="en-US" w:eastAsia="zh-CN"/>
        </w:rPr>
      </w:pPr>
      <w:r>
        <w:rPr>
          <w:noProof/>
        </w:rPr>
        <w:t>4.3</w:t>
      </w:r>
      <w:r>
        <w:rPr>
          <w:rFonts w:asciiTheme="minorHAnsi" w:hAnsiTheme="minorHAnsi" w:cstheme="minorBidi"/>
          <w:noProof/>
          <w:kern w:val="2"/>
          <w:sz w:val="21"/>
          <w:szCs w:val="22"/>
          <w:lang w:val="en-US" w:eastAsia="zh-CN"/>
        </w:rPr>
        <w:tab/>
      </w:r>
      <w:r>
        <w:rPr>
          <w:noProof/>
        </w:rPr>
        <w:t>AR/MR QoE related work in MPEG</w:t>
      </w:r>
      <w:r>
        <w:rPr>
          <w:noProof/>
        </w:rPr>
        <w:tab/>
      </w:r>
      <w:r>
        <w:rPr>
          <w:noProof/>
        </w:rPr>
        <w:fldChar w:fldCharType="begin"/>
      </w:r>
      <w:r>
        <w:rPr>
          <w:noProof/>
        </w:rPr>
        <w:instrText xml:space="preserve"> PAGEREF _Toc157777672 \h </w:instrText>
      </w:r>
      <w:r>
        <w:rPr>
          <w:noProof/>
        </w:rPr>
      </w:r>
      <w:r>
        <w:rPr>
          <w:noProof/>
        </w:rPr>
        <w:fldChar w:fldCharType="separate"/>
      </w:r>
      <w:r>
        <w:rPr>
          <w:noProof/>
        </w:rPr>
        <w:t>12</w:t>
      </w:r>
      <w:r>
        <w:rPr>
          <w:noProof/>
        </w:rPr>
        <w:fldChar w:fldCharType="end"/>
      </w:r>
    </w:p>
    <w:p w14:paraId="12ABA74A" w14:textId="3B1C647C" w:rsidR="00583D8D" w:rsidRDefault="00583D8D">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Relevant AR/MR metrics</w:t>
      </w:r>
      <w:r>
        <w:rPr>
          <w:noProof/>
        </w:rPr>
        <w:tab/>
      </w:r>
      <w:r>
        <w:rPr>
          <w:noProof/>
        </w:rPr>
        <w:fldChar w:fldCharType="begin"/>
      </w:r>
      <w:r>
        <w:rPr>
          <w:noProof/>
        </w:rPr>
        <w:instrText xml:space="preserve"> PAGEREF _Toc157777673 \h </w:instrText>
      </w:r>
      <w:r>
        <w:rPr>
          <w:noProof/>
        </w:rPr>
      </w:r>
      <w:r>
        <w:rPr>
          <w:noProof/>
        </w:rPr>
        <w:fldChar w:fldCharType="separate"/>
      </w:r>
      <w:r>
        <w:rPr>
          <w:noProof/>
        </w:rPr>
        <w:t>13</w:t>
      </w:r>
      <w:r>
        <w:rPr>
          <w:noProof/>
        </w:rPr>
        <w:fldChar w:fldCharType="end"/>
      </w:r>
    </w:p>
    <w:p w14:paraId="5E3D76DB" w14:textId="384D2240" w:rsidR="00583D8D" w:rsidRDefault="00583D8D">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Head-motion aware viewport quality metric (HMAVQ)</w:t>
      </w:r>
      <w:r>
        <w:rPr>
          <w:noProof/>
        </w:rPr>
        <w:tab/>
      </w:r>
      <w:r>
        <w:rPr>
          <w:noProof/>
        </w:rPr>
        <w:fldChar w:fldCharType="begin"/>
      </w:r>
      <w:r>
        <w:rPr>
          <w:noProof/>
        </w:rPr>
        <w:instrText xml:space="preserve"> PAGEREF _Toc157777674 \h </w:instrText>
      </w:r>
      <w:r>
        <w:rPr>
          <w:noProof/>
        </w:rPr>
      </w:r>
      <w:r>
        <w:rPr>
          <w:noProof/>
        </w:rPr>
        <w:fldChar w:fldCharType="separate"/>
      </w:r>
      <w:r>
        <w:rPr>
          <w:noProof/>
        </w:rPr>
        <w:t>13</w:t>
      </w:r>
      <w:r>
        <w:rPr>
          <w:noProof/>
        </w:rPr>
        <w:fldChar w:fldCharType="end"/>
      </w:r>
    </w:p>
    <w:p w14:paraId="77059981" w14:textId="5D1FFA97" w:rsidR="00583D8D" w:rsidRDefault="00583D8D">
      <w:pPr>
        <w:pStyle w:val="TOC3"/>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_Toc157777675 \h </w:instrText>
      </w:r>
      <w:r>
        <w:rPr>
          <w:noProof/>
        </w:rPr>
      </w:r>
      <w:r>
        <w:rPr>
          <w:noProof/>
        </w:rPr>
        <w:fldChar w:fldCharType="separate"/>
      </w:r>
      <w:r>
        <w:rPr>
          <w:noProof/>
        </w:rPr>
        <w:t>13</w:t>
      </w:r>
      <w:r>
        <w:rPr>
          <w:noProof/>
        </w:rPr>
        <w:fldChar w:fldCharType="end"/>
      </w:r>
    </w:p>
    <w:p w14:paraId="2CDEE3EC" w14:textId="1B96024F" w:rsidR="00583D8D" w:rsidRDefault="00583D8D">
      <w:pPr>
        <w:pStyle w:val="TOC3"/>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_Toc157777676 \h </w:instrText>
      </w:r>
      <w:r>
        <w:rPr>
          <w:noProof/>
        </w:rPr>
      </w:r>
      <w:r>
        <w:rPr>
          <w:noProof/>
        </w:rPr>
        <w:fldChar w:fldCharType="separate"/>
      </w:r>
      <w:r>
        <w:rPr>
          <w:noProof/>
        </w:rPr>
        <w:t>13</w:t>
      </w:r>
      <w:r>
        <w:rPr>
          <w:noProof/>
        </w:rPr>
        <w:fldChar w:fldCharType="end"/>
      </w:r>
    </w:p>
    <w:p w14:paraId="7DDAAA86" w14:textId="06609C56" w:rsidR="00583D8D" w:rsidRDefault="00583D8D">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Identification of AR/MR QoE Metrics for 3GPP</w:t>
      </w:r>
      <w:r>
        <w:rPr>
          <w:noProof/>
        </w:rPr>
        <w:tab/>
      </w:r>
      <w:r>
        <w:rPr>
          <w:noProof/>
        </w:rPr>
        <w:fldChar w:fldCharType="begin"/>
      </w:r>
      <w:r>
        <w:rPr>
          <w:noProof/>
        </w:rPr>
        <w:instrText xml:space="preserve"> PAGEREF _Toc157777677 \h </w:instrText>
      </w:r>
      <w:r>
        <w:rPr>
          <w:noProof/>
        </w:rPr>
      </w:r>
      <w:r>
        <w:rPr>
          <w:noProof/>
        </w:rPr>
        <w:fldChar w:fldCharType="separate"/>
      </w:r>
      <w:r>
        <w:rPr>
          <w:noProof/>
        </w:rPr>
        <w:t>14</w:t>
      </w:r>
      <w:r>
        <w:rPr>
          <w:noProof/>
        </w:rPr>
        <w:fldChar w:fldCharType="end"/>
      </w:r>
    </w:p>
    <w:p w14:paraId="48CCD60F" w14:textId="1EE19FCF" w:rsidR="00583D8D" w:rsidRDefault="00583D8D">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_Toc157777678 \h </w:instrText>
      </w:r>
      <w:r>
        <w:rPr>
          <w:noProof/>
        </w:rPr>
      </w:r>
      <w:r>
        <w:rPr>
          <w:noProof/>
        </w:rPr>
        <w:fldChar w:fldCharType="separate"/>
      </w:r>
      <w:r>
        <w:rPr>
          <w:noProof/>
        </w:rPr>
        <w:t>14</w:t>
      </w:r>
      <w:r>
        <w:rPr>
          <w:noProof/>
        </w:rPr>
        <w:fldChar w:fldCharType="end"/>
      </w:r>
    </w:p>
    <w:p w14:paraId="753CCF31" w14:textId="42B777E8" w:rsidR="00583D8D" w:rsidRDefault="00583D8D">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AR/MR QoE reference model</w:t>
      </w:r>
      <w:r>
        <w:rPr>
          <w:noProof/>
        </w:rPr>
        <w:tab/>
      </w:r>
      <w:r>
        <w:rPr>
          <w:noProof/>
        </w:rPr>
        <w:fldChar w:fldCharType="begin"/>
      </w:r>
      <w:r>
        <w:rPr>
          <w:noProof/>
        </w:rPr>
        <w:instrText xml:space="preserve"> PAGEREF _Toc157777679 \h </w:instrText>
      </w:r>
      <w:r>
        <w:rPr>
          <w:noProof/>
        </w:rPr>
      </w:r>
      <w:r>
        <w:rPr>
          <w:noProof/>
        </w:rPr>
        <w:fldChar w:fldCharType="separate"/>
      </w:r>
      <w:r>
        <w:rPr>
          <w:noProof/>
        </w:rPr>
        <w:t>15</w:t>
      </w:r>
      <w:r>
        <w:rPr>
          <w:noProof/>
        </w:rPr>
        <w:fldChar w:fldCharType="end"/>
      </w:r>
    </w:p>
    <w:p w14:paraId="38E59186" w14:textId="496051FD" w:rsidR="00583D8D" w:rsidRDefault="00583D8D">
      <w:pPr>
        <w:pStyle w:val="TOC3"/>
        <w:rPr>
          <w:rFonts w:asciiTheme="minorHAnsi" w:hAnsiTheme="minorHAnsi" w:cstheme="minorBidi"/>
          <w:noProof/>
          <w:kern w:val="2"/>
          <w:sz w:val="21"/>
          <w:szCs w:val="22"/>
          <w:lang w:val="en-US" w:eastAsia="zh-CN"/>
        </w:rPr>
      </w:pPr>
      <w:r>
        <w:rPr>
          <w:noProof/>
        </w:rPr>
        <w:t>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_Toc157777680 \h </w:instrText>
      </w:r>
      <w:r>
        <w:rPr>
          <w:noProof/>
        </w:rPr>
      </w:r>
      <w:r>
        <w:rPr>
          <w:noProof/>
        </w:rPr>
        <w:fldChar w:fldCharType="separate"/>
      </w:r>
      <w:r>
        <w:rPr>
          <w:noProof/>
        </w:rPr>
        <w:t>15</w:t>
      </w:r>
      <w:r>
        <w:rPr>
          <w:noProof/>
        </w:rPr>
        <w:fldChar w:fldCharType="end"/>
      </w:r>
    </w:p>
    <w:p w14:paraId="5A0C8BEF" w14:textId="0457127C" w:rsidR="00583D8D" w:rsidRDefault="00583D8D">
      <w:pPr>
        <w:pStyle w:val="TOC3"/>
        <w:rPr>
          <w:rFonts w:asciiTheme="minorHAnsi" w:hAnsiTheme="minorHAnsi" w:cstheme="minorBidi"/>
          <w:noProof/>
          <w:kern w:val="2"/>
          <w:sz w:val="21"/>
          <w:szCs w:val="22"/>
          <w:lang w:val="en-US" w:eastAsia="zh-CN"/>
        </w:rPr>
      </w:pPr>
      <w:r>
        <w:rPr>
          <w:noProof/>
        </w:rPr>
        <w:t>6.2.2</w:t>
      </w:r>
      <w:r>
        <w:rPr>
          <w:rFonts w:asciiTheme="minorHAnsi" w:hAnsiTheme="minorHAnsi" w:cstheme="minorBidi"/>
          <w:noProof/>
          <w:kern w:val="2"/>
          <w:sz w:val="21"/>
          <w:szCs w:val="22"/>
          <w:lang w:val="en-US" w:eastAsia="zh-CN"/>
        </w:rPr>
        <w:tab/>
      </w:r>
      <w:r>
        <w:rPr>
          <w:noProof/>
        </w:rPr>
        <w:t>Observation Point 1</w:t>
      </w:r>
      <w:r>
        <w:rPr>
          <w:noProof/>
        </w:rPr>
        <w:tab/>
      </w:r>
      <w:r>
        <w:rPr>
          <w:noProof/>
        </w:rPr>
        <w:fldChar w:fldCharType="begin"/>
      </w:r>
      <w:r>
        <w:rPr>
          <w:noProof/>
        </w:rPr>
        <w:instrText xml:space="preserve"> PAGEREF _Toc157777681 \h </w:instrText>
      </w:r>
      <w:r>
        <w:rPr>
          <w:noProof/>
        </w:rPr>
      </w:r>
      <w:r>
        <w:rPr>
          <w:noProof/>
        </w:rPr>
        <w:fldChar w:fldCharType="separate"/>
      </w:r>
      <w:r>
        <w:rPr>
          <w:noProof/>
        </w:rPr>
        <w:t>15</w:t>
      </w:r>
      <w:r>
        <w:rPr>
          <w:noProof/>
        </w:rPr>
        <w:fldChar w:fldCharType="end"/>
      </w:r>
    </w:p>
    <w:p w14:paraId="2E6129E4" w14:textId="3878EB55" w:rsidR="00583D8D" w:rsidRDefault="00583D8D">
      <w:pPr>
        <w:pStyle w:val="TOC4"/>
        <w:rPr>
          <w:rFonts w:asciiTheme="minorHAnsi" w:hAnsiTheme="minorHAnsi" w:cstheme="minorBidi"/>
          <w:noProof/>
          <w:kern w:val="2"/>
          <w:sz w:val="21"/>
          <w:szCs w:val="22"/>
          <w:lang w:val="en-US" w:eastAsia="zh-CN"/>
        </w:rPr>
      </w:pPr>
      <w:r>
        <w:rPr>
          <w:noProof/>
        </w:rPr>
        <w:t>6.2.2.1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_Toc157777682 \h </w:instrText>
      </w:r>
      <w:r>
        <w:rPr>
          <w:noProof/>
        </w:rPr>
      </w:r>
      <w:r>
        <w:rPr>
          <w:noProof/>
        </w:rPr>
        <w:fldChar w:fldCharType="separate"/>
      </w:r>
      <w:r>
        <w:rPr>
          <w:noProof/>
        </w:rPr>
        <w:t>15</w:t>
      </w:r>
      <w:r>
        <w:rPr>
          <w:noProof/>
        </w:rPr>
        <w:fldChar w:fldCharType="end"/>
      </w:r>
    </w:p>
    <w:p w14:paraId="6090D00A" w14:textId="359CB78D" w:rsidR="00583D8D" w:rsidRDefault="00583D8D">
      <w:pPr>
        <w:pStyle w:val="TOC4"/>
        <w:rPr>
          <w:rFonts w:asciiTheme="minorHAnsi" w:hAnsiTheme="minorHAnsi" w:cstheme="minorBidi"/>
          <w:noProof/>
          <w:kern w:val="2"/>
          <w:sz w:val="21"/>
          <w:szCs w:val="22"/>
          <w:lang w:val="en-US" w:eastAsia="zh-CN"/>
        </w:rPr>
      </w:pPr>
      <w:r>
        <w:rPr>
          <w:noProof/>
        </w:rPr>
        <w:t>6.2.2.2</w:t>
      </w:r>
      <w:r>
        <w:rPr>
          <w:rFonts w:asciiTheme="minorHAnsi" w:hAnsiTheme="minorHAnsi" w:cstheme="minorBidi"/>
          <w:noProof/>
          <w:kern w:val="2"/>
          <w:sz w:val="21"/>
          <w:szCs w:val="22"/>
          <w:lang w:val="en-US" w:eastAsia="zh-CN"/>
        </w:rPr>
        <w:tab/>
      </w:r>
      <w:r>
        <w:rPr>
          <w:noProof/>
        </w:rPr>
        <w:t>Viewer pose and Projection parameters</w:t>
      </w:r>
      <w:r>
        <w:rPr>
          <w:noProof/>
        </w:rPr>
        <w:tab/>
      </w:r>
      <w:r>
        <w:rPr>
          <w:noProof/>
        </w:rPr>
        <w:fldChar w:fldCharType="begin"/>
      </w:r>
      <w:r>
        <w:rPr>
          <w:noProof/>
        </w:rPr>
        <w:instrText xml:space="preserve"> PAGEREF _Toc157777683 \h </w:instrText>
      </w:r>
      <w:r>
        <w:rPr>
          <w:noProof/>
        </w:rPr>
      </w:r>
      <w:r>
        <w:rPr>
          <w:noProof/>
        </w:rPr>
        <w:fldChar w:fldCharType="separate"/>
      </w:r>
      <w:r>
        <w:rPr>
          <w:noProof/>
        </w:rPr>
        <w:t>16</w:t>
      </w:r>
      <w:r>
        <w:rPr>
          <w:noProof/>
        </w:rPr>
        <w:fldChar w:fldCharType="end"/>
      </w:r>
    </w:p>
    <w:p w14:paraId="2E8A0306" w14:textId="58472467" w:rsidR="00583D8D" w:rsidRDefault="00583D8D">
      <w:pPr>
        <w:pStyle w:val="TOC4"/>
        <w:rPr>
          <w:rFonts w:asciiTheme="minorHAnsi" w:hAnsiTheme="minorHAnsi" w:cstheme="minorBidi"/>
          <w:noProof/>
          <w:kern w:val="2"/>
          <w:sz w:val="21"/>
          <w:szCs w:val="22"/>
          <w:lang w:val="en-US" w:eastAsia="zh-CN"/>
        </w:rPr>
      </w:pPr>
      <w:r>
        <w:rPr>
          <w:noProof/>
        </w:rPr>
        <w:t>6.2.2.3</w:t>
      </w:r>
      <w:r>
        <w:rPr>
          <w:rFonts w:asciiTheme="minorHAnsi" w:hAnsiTheme="minorHAnsi" w:cstheme="minorBidi"/>
          <w:noProof/>
          <w:kern w:val="2"/>
          <w:sz w:val="21"/>
          <w:szCs w:val="22"/>
          <w:lang w:val="en-US" w:eastAsia="zh-CN"/>
        </w:rPr>
        <w:tab/>
      </w:r>
      <w:r>
        <w:rPr>
          <w:noProof/>
        </w:rPr>
        <w:t>Camera information</w:t>
      </w:r>
      <w:r>
        <w:rPr>
          <w:noProof/>
        </w:rPr>
        <w:tab/>
      </w:r>
      <w:r>
        <w:rPr>
          <w:noProof/>
        </w:rPr>
        <w:fldChar w:fldCharType="begin"/>
      </w:r>
      <w:r>
        <w:rPr>
          <w:noProof/>
        </w:rPr>
        <w:instrText xml:space="preserve"> PAGEREF _Toc157777684 \h </w:instrText>
      </w:r>
      <w:r>
        <w:rPr>
          <w:noProof/>
        </w:rPr>
      </w:r>
      <w:r>
        <w:rPr>
          <w:noProof/>
        </w:rPr>
        <w:fldChar w:fldCharType="separate"/>
      </w:r>
      <w:r>
        <w:rPr>
          <w:noProof/>
        </w:rPr>
        <w:t>16</w:t>
      </w:r>
      <w:r>
        <w:rPr>
          <w:noProof/>
        </w:rPr>
        <w:fldChar w:fldCharType="end"/>
      </w:r>
    </w:p>
    <w:p w14:paraId="7FA2CC86" w14:textId="184D937E" w:rsidR="00583D8D" w:rsidRDefault="00583D8D">
      <w:pPr>
        <w:pStyle w:val="TOC4"/>
        <w:rPr>
          <w:rFonts w:asciiTheme="minorHAnsi" w:hAnsiTheme="minorHAnsi" w:cstheme="minorBidi"/>
          <w:noProof/>
          <w:kern w:val="2"/>
          <w:sz w:val="21"/>
          <w:szCs w:val="22"/>
          <w:lang w:val="en-US" w:eastAsia="zh-CN"/>
        </w:rPr>
      </w:pPr>
      <w:r>
        <w:rPr>
          <w:noProof/>
        </w:rPr>
        <w:t>6.2.2.4</w:t>
      </w:r>
      <w:r>
        <w:rPr>
          <w:rFonts w:asciiTheme="minorHAnsi" w:hAnsiTheme="minorHAnsi" w:cstheme="minorBidi"/>
          <w:noProof/>
          <w:kern w:val="2"/>
          <w:sz w:val="21"/>
          <w:szCs w:val="22"/>
          <w:lang w:val="en-US" w:eastAsia="zh-CN"/>
        </w:rPr>
        <w:tab/>
      </w:r>
      <w:r>
        <w:rPr>
          <w:noProof/>
        </w:rPr>
        <w:t>Gesture</w:t>
      </w:r>
      <w:r>
        <w:rPr>
          <w:noProof/>
        </w:rPr>
        <w:tab/>
      </w:r>
      <w:r>
        <w:rPr>
          <w:noProof/>
        </w:rPr>
        <w:fldChar w:fldCharType="begin"/>
      </w:r>
      <w:r>
        <w:rPr>
          <w:noProof/>
        </w:rPr>
        <w:instrText xml:space="preserve"> PAGEREF _Toc157777685 \h </w:instrText>
      </w:r>
      <w:r>
        <w:rPr>
          <w:noProof/>
        </w:rPr>
      </w:r>
      <w:r>
        <w:rPr>
          <w:noProof/>
        </w:rPr>
        <w:fldChar w:fldCharType="separate"/>
      </w:r>
      <w:r>
        <w:rPr>
          <w:noProof/>
        </w:rPr>
        <w:t>17</w:t>
      </w:r>
      <w:r>
        <w:rPr>
          <w:noProof/>
        </w:rPr>
        <w:fldChar w:fldCharType="end"/>
      </w:r>
    </w:p>
    <w:p w14:paraId="238D3E99" w14:textId="6C3AE936" w:rsidR="00583D8D" w:rsidRDefault="00583D8D">
      <w:pPr>
        <w:pStyle w:val="TOC4"/>
        <w:rPr>
          <w:rFonts w:asciiTheme="minorHAnsi" w:hAnsiTheme="minorHAnsi" w:cstheme="minorBidi"/>
          <w:noProof/>
          <w:kern w:val="2"/>
          <w:sz w:val="21"/>
          <w:szCs w:val="22"/>
          <w:lang w:val="en-US" w:eastAsia="zh-CN"/>
        </w:rPr>
      </w:pPr>
      <w:r>
        <w:rPr>
          <w:noProof/>
        </w:rPr>
        <w:t>6.2.2.5</w:t>
      </w:r>
      <w:r>
        <w:rPr>
          <w:rFonts w:asciiTheme="minorHAnsi" w:hAnsiTheme="minorHAnsi" w:cstheme="minorBidi"/>
          <w:noProof/>
          <w:kern w:val="2"/>
          <w:sz w:val="21"/>
          <w:szCs w:val="22"/>
          <w:lang w:val="en-US" w:eastAsia="zh-CN"/>
        </w:rPr>
        <w:tab/>
      </w:r>
      <w:r>
        <w:rPr>
          <w:noProof/>
        </w:rPr>
        <w:t>Body action</w:t>
      </w:r>
      <w:r>
        <w:rPr>
          <w:noProof/>
        </w:rPr>
        <w:tab/>
      </w:r>
      <w:r>
        <w:rPr>
          <w:noProof/>
        </w:rPr>
        <w:fldChar w:fldCharType="begin"/>
      </w:r>
      <w:r>
        <w:rPr>
          <w:noProof/>
        </w:rPr>
        <w:instrText xml:space="preserve"> PAGEREF _Toc157777686 \h </w:instrText>
      </w:r>
      <w:r>
        <w:rPr>
          <w:noProof/>
        </w:rPr>
      </w:r>
      <w:r>
        <w:rPr>
          <w:noProof/>
        </w:rPr>
        <w:fldChar w:fldCharType="separate"/>
      </w:r>
      <w:r>
        <w:rPr>
          <w:noProof/>
        </w:rPr>
        <w:t>17</w:t>
      </w:r>
      <w:r>
        <w:rPr>
          <w:noProof/>
        </w:rPr>
        <w:fldChar w:fldCharType="end"/>
      </w:r>
    </w:p>
    <w:p w14:paraId="7CA72841" w14:textId="2E15E7CC" w:rsidR="00583D8D" w:rsidRDefault="00583D8D">
      <w:pPr>
        <w:pStyle w:val="TOC4"/>
        <w:rPr>
          <w:rFonts w:asciiTheme="minorHAnsi" w:hAnsiTheme="minorHAnsi" w:cstheme="minorBidi"/>
          <w:noProof/>
          <w:kern w:val="2"/>
          <w:sz w:val="21"/>
          <w:szCs w:val="22"/>
          <w:lang w:val="en-US" w:eastAsia="zh-CN"/>
        </w:rPr>
      </w:pPr>
      <w:r>
        <w:rPr>
          <w:noProof/>
        </w:rPr>
        <w:t>6.2.2.6</w:t>
      </w:r>
      <w:r>
        <w:rPr>
          <w:rFonts w:asciiTheme="minorHAnsi" w:hAnsiTheme="minorHAnsi" w:cstheme="minorBidi"/>
          <w:noProof/>
          <w:kern w:val="2"/>
          <w:sz w:val="21"/>
          <w:szCs w:val="22"/>
          <w:lang w:val="en-US" w:eastAsia="zh-CN"/>
        </w:rPr>
        <w:tab/>
      </w:r>
      <w:r>
        <w:rPr>
          <w:noProof/>
        </w:rPr>
        <w:t>Tracking pose prediction parameters</w:t>
      </w:r>
      <w:r>
        <w:rPr>
          <w:noProof/>
        </w:rPr>
        <w:tab/>
      </w:r>
      <w:r>
        <w:rPr>
          <w:noProof/>
        </w:rPr>
        <w:fldChar w:fldCharType="begin"/>
      </w:r>
      <w:r>
        <w:rPr>
          <w:noProof/>
        </w:rPr>
        <w:instrText xml:space="preserve"> PAGEREF _Toc157777687 \h </w:instrText>
      </w:r>
      <w:r>
        <w:rPr>
          <w:noProof/>
        </w:rPr>
      </w:r>
      <w:r>
        <w:rPr>
          <w:noProof/>
        </w:rPr>
        <w:fldChar w:fldCharType="separate"/>
      </w:r>
      <w:r>
        <w:rPr>
          <w:noProof/>
        </w:rPr>
        <w:t>17</w:t>
      </w:r>
      <w:r>
        <w:rPr>
          <w:noProof/>
        </w:rPr>
        <w:fldChar w:fldCharType="end"/>
      </w:r>
    </w:p>
    <w:p w14:paraId="33C03A0E" w14:textId="090C2D20" w:rsidR="00583D8D" w:rsidRDefault="00583D8D">
      <w:pPr>
        <w:pStyle w:val="TOC4"/>
        <w:rPr>
          <w:rFonts w:asciiTheme="minorHAnsi" w:hAnsiTheme="minorHAnsi" w:cstheme="minorBidi"/>
          <w:noProof/>
          <w:kern w:val="2"/>
          <w:sz w:val="21"/>
          <w:szCs w:val="22"/>
          <w:lang w:val="en-US" w:eastAsia="zh-CN"/>
        </w:rPr>
      </w:pPr>
      <w:r>
        <w:rPr>
          <w:noProof/>
        </w:rPr>
        <w:t>6.2.2.7</w:t>
      </w:r>
      <w:r>
        <w:rPr>
          <w:rFonts w:asciiTheme="minorHAnsi" w:hAnsiTheme="minorHAnsi" w:cstheme="minorBidi"/>
          <w:noProof/>
          <w:kern w:val="2"/>
          <w:sz w:val="21"/>
          <w:szCs w:val="22"/>
          <w:lang w:val="en-US" w:eastAsia="zh-CN"/>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_Toc157777688 \h </w:instrText>
      </w:r>
      <w:r>
        <w:rPr>
          <w:noProof/>
        </w:rPr>
      </w:r>
      <w:r>
        <w:rPr>
          <w:noProof/>
        </w:rPr>
        <w:fldChar w:fldCharType="separate"/>
      </w:r>
      <w:r>
        <w:rPr>
          <w:noProof/>
        </w:rPr>
        <w:t>18</w:t>
      </w:r>
      <w:r>
        <w:rPr>
          <w:noProof/>
        </w:rPr>
        <w:fldChar w:fldCharType="end"/>
      </w:r>
    </w:p>
    <w:p w14:paraId="707FE90D" w14:textId="25063497" w:rsidR="00583D8D" w:rsidRDefault="00583D8D">
      <w:pPr>
        <w:pStyle w:val="TOC4"/>
        <w:rPr>
          <w:rFonts w:asciiTheme="minorHAnsi" w:hAnsiTheme="minorHAnsi" w:cstheme="minorBidi"/>
          <w:noProof/>
          <w:kern w:val="2"/>
          <w:sz w:val="21"/>
          <w:szCs w:val="22"/>
          <w:lang w:val="en-US" w:eastAsia="zh-CN"/>
        </w:rPr>
      </w:pPr>
      <w:r>
        <w:rPr>
          <w:noProof/>
        </w:rPr>
        <w:t>6.2.2.8</w:t>
      </w:r>
      <w:r>
        <w:rPr>
          <w:rFonts w:asciiTheme="minorHAnsi" w:hAnsiTheme="minorHAnsi" w:cstheme="minorBidi"/>
          <w:noProof/>
          <w:kern w:val="2"/>
          <w:sz w:val="21"/>
          <w:szCs w:val="22"/>
          <w:lang w:val="en-US" w:eastAsia="zh-CN"/>
        </w:rPr>
        <w:tab/>
      </w:r>
      <w:r>
        <w:rPr>
          <w:noProof/>
          <w:lang w:eastAsia="zh-CN"/>
        </w:rPr>
        <w:t>Eye gaze pose prediction parameters</w:t>
      </w:r>
      <w:r>
        <w:rPr>
          <w:noProof/>
        </w:rPr>
        <w:tab/>
      </w:r>
      <w:r>
        <w:rPr>
          <w:noProof/>
        </w:rPr>
        <w:fldChar w:fldCharType="begin"/>
      </w:r>
      <w:r>
        <w:rPr>
          <w:noProof/>
        </w:rPr>
        <w:instrText xml:space="preserve"> PAGEREF _Toc157777689 \h </w:instrText>
      </w:r>
      <w:r>
        <w:rPr>
          <w:noProof/>
        </w:rPr>
      </w:r>
      <w:r>
        <w:rPr>
          <w:noProof/>
        </w:rPr>
        <w:fldChar w:fldCharType="separate"/>
      </w:r>
      <w:r>
        <w:rPr>
          <w:noProof/>
        </w:rPr>
        <w:t>18</w:t>
      </w:r>
      <w:r>
        <w:rPr>
          <w:noProof/>
        </w:rPr>
        <w:fldChar w:fldCharType="end"/>
      </w:r>
    </w:p>
    <w:p w14:paraId="761C79E0" w14:textId="147F5A34" w:rsidR="00583D8D" w:rsidRDefault="00583D8D">
      <w:pPr>
        <w:pStyle w:val="TOC4"/>
        <w:rPr>
          <w:rFonts w:asciiTheme="minorHAnsi" w:hAnsiTheme="minorHAnsi" w:cstheme="minorBidi"/>
          <w:noProof/>
          <w:kern w:val="2"/>
          <w:sz w:val="21"/>
          <w:szCs w:val="22"/>
          <w:lang w:val="en-US" w:eastAsia="zh-CN"/>
        </w:rPr>
      </w:pPr>
      <w:r>
        <w:rPr>
          <w:noProof/>
        </w:rPr>
        <w:t>6.2.2.9</w:t>
      </w:r>
      <w:r>
        <w:rPr>
          <w:rFonts w:asciiTheme="minorHAnsi" w:hAnsiTheme="minorHAnsi" w:cstheme="minorBidi"/>
          <w:noProof/>
          <w:kern w:val="2"/>
          <w:sz w:val="21"/>
          <w:szCs w:val="22"/>
          <w:lang w:val="en-US" w:eastAsia="zh-CN"/>
        </w:rPr>
        <w:tab/>
      </w:r>
      <w:r>
        <w:rPr>
          <w:noProof/>
        </w:rPr>
        <w:t>Parameters monitored by OP1</w:t>
      </w:r>
      <w:r>
        <w:rPr>
          <w:noProof/>
        </w:rPr>
        <w:tab/>
      </w:r>
      <w:r>
        <w:rPr>
          <w:noProof/>
        </w:rPr>
        <w:fldChar w:fldCharType="begin"/>
      </w:r>
      <w:r>
        <w:rPr>
          <w:noProof/>
        </w:rPr>
        <w:instrText xml:space="preserve"> PAGEREF _Toc157777690 \h </w:instrText>
      </w:r>
      <w:r>
        <w:rPr>
          <w:noProof/>
        </w:rPr>
      </w:r>
      <w:r>
        <w:rPr>
          <w:noProof/>
        </w:rPr>
        <w:fldChar w:fldCharType="separate"/>
      </w:r>
      <w:r>
        <w:rPr>
          <w:noProof/>
        </w:rPr>
        <w:t>21</w:t>
      </w:r>
      <w:r>
        <w:rPr>
          <w:noProof/>
        </w:rPr>
        <w:fldChar w:fldCharType="end"/>
      </w:r>
    </w:p>
    <w:p w14:paraId="3D7C84C8" w14:textId="0030D691" w:rsidR="00583D8D" w:rsidRDefault="00583D8D">
      <w:pPr>
        <w:pStyle w:val="TOC3"/>
        <w:rPr>
          <w:rFonts w:asciiTheme="minorHAnsi" w:hAnsiTheme="minorHAnsi" w:cstheme="minorBidi"/>
          <w:noProof/>
          <w:kern w:val="2"/>
          <w:sz w:val="21"/>
          <w:szCs w:val="22"/>
          <w:lang w:val="en-US" w:eastAsia="zh-CN"/>
        </w:rPr>
      </w:pPr>
      <w:r>
        <w:rPr>
          <w:noProof/>
        </w:rPr>
        <w:t>6.2.3</w:t>
      </w:r>
      <w:r>
        <w:rPr>
          <w:rFonts w:asciiTheme="minorHAnsi" w:hAnsiTheme="minorHAnsi" w:cstheme="minorBidi"/>
          <w:noProof/>
          <w:kern w:val="2"/>
          <w:sz w:val="21"/>
          <w:szCs w:val="22"/>
          <w:lang w:val="en-US" w:eastAsia="zh-CN"/>
        </w:rPr>
        <w:tab/>
      </w:r>
      <w:r>
        <w:rPr>
          <w:noProof/>
        </w:rPr>
        <w:t>Observation Point 2</w:t>
      </w:r>
      <w:r>
        <w:rPr>
          <w:noProof/>
        </w:rPr>
        <w:tab/>
      </w:r>
      <w:r>
        <w:rPr>
          <w:noProof/>
        </w:rPr>
        <w:fldChar w:fldCharType="begin"/>
      </w:r>
      <w:r>
        <w:rPr>
          <w:noProof/>
        </w:rPr>
        <w:instrText xml:space="preserve"> PAGEREF _Toc157777691 \h </w:instrText>
      </w:r>
      <w:r>
        <w:rPr>
          <w:noProof/>
        </w:rPr>
      </w:r>
      <w:r>
        <w:rPr>
          <w:noProof/>
        </w:rPr>
        <w:fldChar w:fldCharType="separate"/>
      </w:r>
      <w:r>
        <w:rPr>
          <w:noProof/>
        </w:rPr>
        <w:t>21</w:t>
      </w:r>
      <w:r>
        <w:rPr>
          <w:noProof/>
        </w:rPr>
        <w:fldChar w:fldCharType="end"/>
      </w:r>
    </w:p>
    <w:p w14:paraId="6CFEB09D" w14:textId="191AA4BA" w:rsidR="00583D8D" w:rsidRDefault="00583D8D">
      <w:pPr>
        <w:pStyle w:val="TOC3"/>
        <w:rPr>
          <w:rFonts w:asciiTheme="minorHAnsi" w:hAnsiTheme="minorHAnsi" w:cstheme="minorBidi"/>
          <w:noProof/>
          <w:kern w:val="2"/>
          <w:sz w:val="21"/>
          <w:szCs w:val="22"/>
          <w:lang w:val="en-US" w:eastAsia="zh-CN"/>
        </w:rPr>
      </w:pPr>
      <w:r>
        <w:rPr>
          <w:noProof/>
        </w:rPr>
        <w:t>6.2.4</w:t>
      </w:r>
      <w:r>
        <w:rPr>
          <w:rFonts w:asciiTheme="minorHAnsi" w:hAnsiTheme="minorHAnsi" w:cstheme="minorBidi"/>
          <w:noProof/>
          <w:kern w:val="2"/>
          <w:sz w:val="21"/>
          <w:szCs w:val="22"/>
          <w:lang w:val="en-US" w:eastAsia="zh-CN"/>
        </w:rPr>
        <w:tab/>
      </w:r>
      <w:r>
        <w:rPr>
          <w:noProof/>
        </w:rPr>
        <w:t>Observation Point 3</w:t>
      </w:r>
      <w:r>
        <w:rPr>
          <w:noProof/>
        </w:rPr>
        <w:tab/>
      </w:r>
      <w:r>
        <w:rPr>
          <w:noProof/>
        </w:rPr>
        <w:fldChar w:fldCharType="begin"/>
      </w:r>
      <w:r>
        <w:rPr>
          <w:noProof/>
        </w:rPr>
        <w:instrText xml:space="preserve"> PAGEREF _Toc157777692 \h </w:instrText>
      </w:r>
      <w:r>
        <w:rPr>
          <w:noProof/>
        </w:rPr>
      </w:r>
      <w:r>
        <w:rPr>
          <w:noProof/>
        </w:rPr>
        <w:fldChar w:fldCharType="separate"/>
      </w:r>
      <w:r>
        <w:rPr>
          <w:noProof/>
        </w:rPr>
        <w:t>21</w:t>
      </w:r>
      <w:r>
        <w:rPr>
          <w:noProof/>
        </w:rPr>
        <w:fldChar w:fldCharType="end"/>
      </w:r>
    </w:p>
    <w:p w14:paraId="01CA6D93" w14:textId="74DB3FCD" w:rsidR="00583D8D" w:rsidRDefault="00583D8D">
      <w:pPr>
        <w:pStyle w:val="TOC3"/>
        <w:rPr>
          <w:rFonts w:asciiTheme="minorHAnsi" w:hAnsiTheme="minorHAnsi" w:cstheme="minorBidi"/>
          <w:noProof/>
          <w:kern w:val="2"/>
          <w:sz w:val="21"/>
          <w:szCs w:val="22"/>
          <w:lang w:val="en-US" w:eastAsia="zh-CN"/>
        </w:rPr>
      </w:pPr>
      <w:r>
        <w:rPr>
          <w:noProof/>
        </w:rPr>
        <w:t>6.2.5</w:t>
      </w:r>
      <w:r>
        <w:rPr>
          <w:rFonts w:asciiTheme="minorHAnsi" w:hAnsiTheme="minorHAnsi" w:cstheme="minorBidi"/>
          <w:noProof/>
          <w:kern w:val="2"/>
          <w:sz w:val="21"/>
          <w:szCs w:val="22"/>
          <w:lang w:val="en-US" w:eastAsia="zh-CN"/>
        </w:rPr>
        <w:tab/>
      </w:r>
      <w:r>
        <w:rPr>
          <w:noProof/>
        </w:rPr>
        <w:t>Observation Point 4</w:t>
      </w:r>
      <w:r>
        <w:rPr>
          <w:noProof/>
        </w:rPr>
        <w:tab/>
      </w:r>
      <w:r>
        <w:rPr>
          <w:noProof/>
        </w:rPr>
        <w:fldChar w:fldCharType="begin"/>
      </w:r>
      <w:r>
        <w:rPr>
          <w:noProof/>
        </w:rPr>
        <w:instrText xml:space="preserve"> PAGEREF _Toc157777693 \h </w:instrText>
      </w:r>
      <w:r>
        <w:rPr>
          <w:noProof/>
        </w:rPr>
      </w:r>
      <w:r>
        <w:rPr>
          <w:noProof/>
        </w:rPr>
        <w:fldChar w:fldCharType="separate"/>
      </w:r>
      <w:r>
        <w:rPr>
          <w:noProof/>
        </w:rPr>
        <w:t>21</w:t>
      </w:r>
      <w:r>
        <w:rPr>
          <w:noProof/>
        </w:rPr>
        <w:fldChar w:fldCharType="end"/>
      </w:r>
    </w:p>
    <w:p w14:paraId="4DDA61AA" w14:textId="58D4BC25" w:rsidR="00583D8D" w:rsidRDefault="00583D8D">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Introduction of AR/MR QoE metrics</w:t>
      </w:r>
      <w:r>
        <w:rPr>
          <w:noProof/>
        </w:rPr>
        <w:tab/>
      </w:r>
      <w:r>
        <w:rPr>
          <w:noProof/>
        </w:rPr>
        <w:fldChar w:fldCharType="begin"/>
      </w:r>
      <w:r>
        <w:rPr>
          <w:noProof/>
        </w:rPr>
        <w:instrText xml:space="preserve"> PAGEREF _Toc157777694 \h </w:instrText>
      </w:r>
      <w:r>
        <w:rPr>
          <w:noProof/>
        </w:rPr>
      </w:r>
      <w:r>
        <w:rPr>
          <w:noProof/>
        </w:rPr>
        <w:fldChar w:fldCharType="separate"/>
      </w:r>
      <w:r>
        <w:rPr>
          <w:noProof/>
        </w:rPr>
        <w:t>22</w:t>
      </w:r>
      <w:r>
        <w:rPr>
          <w:noProof/>
        </w:rPr>
        <w:fldChar w:fldCharType="end"/>
      </w:r>
    </w:p>
    <w:p w14:paraId="4DE1989E" w14:textId="2B3F12A0" w:rsidR="00583D8D" w:rsidRDefault="00583D8D">
      <w:pPr>
        <w:pStyle w:val="TOC3"/>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_Toc157777695 \h </w:instrText>
      </w:r>
      <w:r>
        <w:rPr>
          <w:noProof/>
        </w:rPr>
      </w:r>
      <w:r>
        <w:rPr>
          <w:noProof/>
        </w:rPr>
        <w:fldChar w:fldCharType="separate"/>
      </w:r>
      <w:r>
        <w:rPr>
          <w:noProof/>
        </w:rPr>
        <w:t>22</w:t>
      </w:r>
      <w:r>
        <w:rPr>
          <w:noProof/>
        </w:rPr>
        <w:fldChar w:fldCharType="end"/>
      </w:r>
    </w:p>
    <w:p w14:paraId="62A8B86B" w14:textId="2F6E6ED9" w:rsidR="00583D8D" w:rsidRDefault="00583D8D">
      <w:pPr>
        <w:pStyle w:val="TOC3"/>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Registration latency</w:t>
      </w:r>
      <w:r>
        <w:rPr>
          <w:noProof/>
        </w:rPr>
        <w:tab/>
      </w:r>
      <w:r>
        <w:rPr>
          <w:noProof/>
        </w:rPr>
        <w:fldChar w:fldCharType="begin"/>
      </w:r>
      <w:r>
        <w:rPr>
          <w:noProof/>
        </w:rPr>
        <w:instrText xml:space="preserve"> PAGEREF _Toc157777696 \h </w:instrText>
      </w:r>
      <w:r>
        <w:rPr>
          <w:noProof/>
        </w:rPr>
      </w:r>
      <w:r>
        <w:rPr>
          <w:noProof/>
        </w:rPr>
        <w:fldChar w:fldCharType="separate"/>
      </w:r>
      <w:r>
        <w:rPr>
          <w:noProof/>
        </w:rPr>
        <w:t>22</w:t>
      </w:r>
      <w:r>
        <w:rPr>
          <w:noProof/>
        </w:rPr>
        <w:fldChar w:fldCharType="end"/>
      </w:r>
    </w:p>
    <w:p w14:paraId="7DB7C499" w14:textId="7ADF371B" w:rsidR="00583D8D" w:rsidRDefault="00583D8D">
      <w:pPr>
        <w:pStyle w:val="TOC3"/>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Scene startup latency and Interaction latency</w:t>
      </w:r>
      <w:r>
        <w:rPr>
          <w:noProof/>
        </w:rPr>
        <w:tab/>
      </w:r>
      <w:r>
        <w:rPr>
          <w:noProof/>
        </w:rPr>
        <w:fldChar w:fldCharType="begin"/>
      </w:r>
      <w:r>
        <w:rPr>
          <w:noProof/>
        </w:rPr>
        <w:instrText xml:space="preserve"> PAGEREF _Toc157777697 \h </w:instrText>
      </w:r>
      <w:r>
        <w:rPr>
          <w:noProof/>
        </w:rPr>
      </w:r>
      <w:r>
        <w:rPr>
          <w:noProof/>
        </w:rPr>
        <w:fldChar w:fldCharType="separate"/>
      </w:r>
      <w:r>
        <w:rPr>
          <w:noProof/>
        </w:rPr>
        <w:t>22</w:t>
      </w:r>
      <w:r>
        <w:rPr>
          <w:noProof/>
        </w:rPr>
        <w:fldChar w:fldCharType="end"/>
      </w:r>
    </w:p>
    <w:p w14:paraId="0DFE18B9" w14:textId="4F87281F" w:rsidR="00583D8D" w:rsidRDefault="00583D8D">
      <w:pPr>
        <w:pStyle w:val="TOC3"/>
        <w:rPr>
          <w:rFonts w:asciiTheme="minorHAnsi" w:hAnsiTheme="minorHAnsi" w:cstheme="minorBidi"/>
          <w:noProof/>
          <w:kern w:val="2"/>
          <w:sz w:val="21"/>
          <w:szCs w:val="22"/>
          <w:lang w:val="en-US" w:eastAsia="zh-CN"/>
        </w:rPr>
      </w:pPr>
      <w:r>
        <w:rPr>
          <w:noProof/>
        </w:rPr>
        <w:t>6.3.4</w:t>
      </w:r>
      <w:r>
        <w:rPr>
          <w:rFonts w:asciiTheme="minorHAnsi" w:hAnsiTheme="minorHAnsi" w:cstheme="minorBidi"/>
          <w:noProof/>
          <w:kern w:val="2"/>
          <w:sz w:val="21"/>
          <w:szCs w:val="22"/>
          <w:lang w:val="en-US" w:eastAsia="zh-CN"/>
        </w:rPr>
        <w:tab/>
      </w:r>
      <w:r>
        <w:rPr>
          <w:noProof/>
        </w:rPr>
        <w:t>Tracking pose prediction error</w:t>
      </w:r>
      <w:r>
        <w:rPr>
          <w:noProof/>
        </w:rPr>
        <w:tab/>
      </w:r>
      <w:r>
        <w:rPr>
          <w:noProof/>
        </w:rPr>
        <w:fldChar w:fldCharType="begin"/>
      </w:r>
      <w:r>
        <w:rPr>
          <w:noProof/>
        </w:rPr>
        <w:instrText xml:space="preserve"> PAGEREF _Toc157777698 \h </w:instrText>
      </w:r>
      <w:r>
        <w:rPr>
          <w:noProof/>
        </w:rPr>
      </w:r>
      <w:r>
        <w:rPr>
          <w:noProof/>
        </w:rPr>
        <w:fldChar w:fldCharType="separate"/>
      </w:r>
      <w:r>
        <w:rPr>
          <w:noProof/>
        </w:rPr>
        <w:t>23</w:t>
      </w:r>
      <w:r>
        <w:rPr>
          <w:noProof/>
        </w:rPr>
        <w:fldChar w:fldCharType="end"/>
      </w:r>
    </w:p>
    <w:p w14:paraId="68071D7D" w14:textId="2F73A3B4" w:rsidR="00583D8D" w:rsidRDefault="00583D8D">
      <w:pPr>
        <w:pStyle w:val="TOC3"/>
        <w:rPr>
          <w:rFonts w:asciiTheme="minorHAnsi" w:hAnsiTheme="minorHAnsi" w:cstheme="minorBidi"/>
          <w:noProof/>
          <w:kern w:val="2"/>
          <w:sz w:val="21"/>
          <w:szCs w:val="22"/>
          <w:lang w:val="en-US" w:eastAsia="zh-CN"/>
        </w:rPr>
      </w:pPr>
      <w:r>
        <w:rPr>
          <w:noProof/>
        </w:rPr>
        <w:t>6.3.5</w:t>
      </w:r>
      <w:r>
        <w:rPr>
          <w:rFonts w:asciiTheme="minorHAnsi" w:hAnsiTheme="minorHAnsi" w:cstheme="minorBidi"/>
          <w:noProof/>
          <w:kern w:val="2"/>
          <w:sz w:val="21"/>
          <w:szCs w:val="22"/>
          <w:lang w:val="en-US" w:eastAsia="zh-CN"/>
        </w:rPr>
        <w:tab/>
      </w:r>
      <w:r>
        <w:rPr>
          <w:noProof/>
        </w:rPr>
        <w:t>One-way delay and RTT</w:t>
      </w:r>
      <w:r>
        <w:rPr>
          <w:noProof/>
        </w:rPr>
        <w:tab/>
      </w:r>
      <w:r>
        <w:rPr>
          <w:noProof/>
        </w:rPr>
        <w:fldChar w:fldCharType="begin"/>
      </w:r>
      <w:r>
        <w:rPr>
          <w:noProof/>
        </w:rPr>
        <w:instrText xml:space="preserve"> PAGEREF _Toc157777699 \h </w:instrText>
      </w:r>
      <w:r>
        <w:rPr>
          <w:noProof/>
        </w:rPr>
      </w:r>
      <w:r>
        <w:rPr>
          <w:noProof/>
        </w:rPr>
        <w:fldChar w:fldCharType="separate"/>
      </w:r>
      <w:r>
        <w:rPr>
          <w:noProof/>
        </w:rPr>
        <w:t>24</w:t>
      </w:r>
      <w:r>
        <w:rPr>
          <w:noProof/>
        </w:rPr>
        <w:fldChar w:fldCharType="end"/>
      </w:r>
    </w:p>
    <w:p w14:paraId="74032BA9" w14:textId="342D0E2C" w:rsidR="00583D8D" w:rsidRDefault="00583D8D">
      <w:pPr>
        <w:pStyle w:val="TOC4"/>
        <w:rPr>
          <w:rFonts w:asciiTheme="minorHAnsi" w:hAnsiTheme="minorHAnsi" w:cstheme="minorBidi"/>
          <w:noProof/>
          <w:kern w:val="2"/>
          <w:sz w:val="21"/>
          <w:szCs w:val="22"/>
          <w:lang w:val="en-US" w:eastAsia="zh-CN"/>
        </w:rPr>
      </w:pPr>
      <w:r>
        <w:rPr>
          <w:noProof/>
        </w:rPr>
        <w:t>6.3.5.1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_Toc157777700 \h </w:instrText>
      </w:r>
      <w:r>
        <w:rPr>
          <w:noProof/>
        </w:rPr>
      </w:r>
      <w:r>
        <w:rPr>
          <w:noProof/>
        </w:rPr>
        <w:fldChar w:fldCharType="separate"/>
      </w:r>
      <w:r>
        <w:rPr>
          <w:noProof/>
        </w:rPr>
        <w:t>24</w:t>
      </w:r>
      <w:r>
        <w:rPr>
          <w:noProof/>
        </w:rPr>
        <w:fldChar w:fldCharType="end"/>
      </w:r>
    </w:p>
    <w:p w14:paraId="38AED7C6" w14:textId="4633C1D7" w:rsidR="00583D8D" w:rsidRDefault="00583D8D">
      <w:pPr>
        <w:pStyle w:val="TOC4"/>
        <w:rPr>
          <w:rFonts w:asciiTheme="minorHAnsi" w:hAnsiTheme="minorHAnsi" w:cstheme="minorBidi"/>
          <w:noProof/>
          <w:kern w:val="2"/>
          <w:sz w:val="21"/>
          <w:szCs w:val="22"/>
          <w:lang w:val="en-US" w:eastAsia="zh-CN"/>
        </w:rPr>
      </w:pPr>
      <w:r>
        <w:rPr>
          <w:noProof/>
        </w:rPr>
        <w:t>6.3.5.2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_Toc157777701 \h </w:instrText>
      </w:r>
      <w:r>
        <w:rPr>
          <w:noProof/>
        </w:rPr>
      </w:r>
      <w:r>
        <w:rPr>
          <w:noProof/>
        </w:rPr>
        <w:fldChar w:fldCharType="separate"/>
      </w:r>
      <w:r>
        <w:rPr>
          <w:noProof/>
        </w:rPr>
        <w:t>24</w:t>
      </w:r>
      <w:r>
        <w:rPr>
          <w:noProof/>
        </w:rPr>
        <w:fldChar w:fldCharType="end"/>
      </w:r>
    </w:p>
    <w:p w14:paraId="269897A1" w14:textId="4B08B089" w:rsidR="00583D8D" w:rsidRDefault="00583D8D">
      <w:pPr>
        <w:pStyle w:val="TOC3"/>
        <w:rPr>
          <w:rFonts w:asciiTheme="minorHAnsi" w:hAnsiTheme="minorHAnsi" w:cstheme="minorBidi"/>
          <w:noProof/>
          <w:kern w:val="2"/>
          <w:sz w:val="21"/>
          <w:szCs w:val="22"/>
          <w:lang w:val="en-US" w:eastAsia="zh-CN"/>
        </w:rPr>
      </w:pPr>
      <w:r>
        <w:rPr>
          <w:noProof/>
        </w:rPr>
        <w:t>6.3.6</w:t>
      </w:r>
      <w:r>
        <w:rPr>
          <w:rFonts w:asciiTheme="minorHAnsi" w:hAnsiTheme="minorHAnsi" w:cstheme="minorBidi"/>
          <w:noProof/>
          <w:kern w:val="2"/>
          <w:sz w:val="21"/>
          <w:szCs w:val="22"/>
          <w:lang w:val="en-US" w:eastAsia="zh-CN"/>
        </w:rPr>
        <w:tab/>
      </w:r>
      <w:r>
        <w:rPr>
          <w:noProof/>
        </w:rPr>
        <w:t>Pose error and time error</w:t>
      </w:r>
      <w:r>
        <w:rPr>
          <w:noProof/>
        </w:rPr>
        <w:tab/>
      </w:r>
      <w:r>
        <w:rPr>
          <w:noProof/>
        </w:rPr>
        <w:fldChar w:fldCharType="begin"/>
      </w:r>
      <w:r>
        <w:rPr>
          <w:noProof/>
        </w:rPr>
        <w:instrText xml:space="preserve"> PAGEREF _Toc157777702 \h </w:instrText>
      </w:r>
      <w:r>
        <w:rPr>
          <w:noProof/>
        </w:rPr>
      </w:r>
      <w:r>
        <w:rPr>
          <w:noProof/>
        </w:rPr>
        <w:fldChar w:fldCharType="separate"/>
      </w:r>
      <w:r>
        <w:rPr>
          <w:noProof/>
        </w:rPr>
        <w:t>24</w:t>
      </w:r>
      <w:r>
        <w:rPr>
          <w:noProof/>
        </w:rPr>
        <w:fldChar w:fldCharType="end"/>
      </w:r>
    </w:p>
    <w:p w14:paraId="46FDC704" w14:textId="3B425CAB" w:rsidR="00583D8D" w:rsidRDefault="00583D8D">
      <w:pPr>
        <w:pStyle w:val="TOC4"/>
        <w:rPr>
          <w:rFonts w:asciiTheme="minorHAnsi" w:hAnsiTheme="minorHAnsi" w:cstheme="minorBidi"/>
          <w:noProof/>
          <w:kern w:val="2"/>
          <w:sz w:val="21"/>
          <w:szCs w:val="22"/>
          <w:lang w:val="en-US" w:eastAsia="zh-CN"/>
        </w:rPr>
      </w:pPr>
      <w:r>
        <w:rPr>
          <w:noProof/>
        </w:rPr>
        <w:t>6.3.6.1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_Toc157777703 \h </w:instrText>
      </w:r>
      <w:r>
        <w:rPr>
          <w:noProof/>
        </w:rPr>
      </w:r>
      <w:r>
        <w:rPr>
          <w:noProof/>
        </w:rPr>
        <w:fldChar w:fldCharType="separate"/>
      </w:r>
      <w:r>
        <w:rPr>
          <w:noProof/>
        </w:rPr>
        <w:t>24</w:t>
      </w:r>
      <w:r>
        <w:rPr>
          <w:noProof/>
        </w:rPr>
        <w:fldChar w:fldCharType="end"/>
      </w:r>
    </w:p>
    <w:p w14:paraId="10C8C1E4" w14:textId="4777359D" w:rsidR="00583D8D" w:rsidRDefault="00583D8D">
      <w:pPr>
        <w:pStyle w:val="TOC4"/>
        <w:rPr>
          <w:rFonts w:asciiTheme="minorHAnsi" w:hAnsiTheme="minorHAnsi" w:cstheme="minorBidi"/>
          <w:noProof/>
          <w:kern w:val="2"/>
          <w:sz w:val="21"/>
          <w:szCs w:val="22"/>
          <w:lang w:val="en-US" w:eastAsia="zh-CN"/>
        </w:rPr>
      </w:pPr>
      <w:r>
        <w:rPr>
          <w:noProof/>
        </w:rPr>
        <w:t>6.3.6.2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_Toc157777704 \h </w:instrText>
      </w:r>
      <w:r>
        <w:rPr>
          <w:noProof/>
        </w:rPr>
      </w:r>
      <w:r>
        <w:rPr>
          <w:noProof/>
        </w:rPr>
        <w:fldChar w:fldCharType="separate"/>
      </w:r>
      <w:r>
        <w:rPr>
          <w:noProof/>
        </w:rPr>
        <w:t>24</w:t>
      </w:r>
      <w:r>
        <w:rPr>
          <w:noProof/>
        </w:rPr>
        <w:fldChar w:fldCharType="end"/>
      </w:r>
    </w:p>
    <w:p w14:paraId="00C30EB7" w14:textId="1F16CF1B" w:rsidR="00583D8D" w:rsidRDefault="00583D8D">
      <w:pPr>
        <w:pStyle w:val="TOC4"/>
        <w:rPr>
          <w:rFonts w:asciiTheme="minorHAnsi" w:hAnsiTheme="minorHAnsi" w:cstheme="minorBidi"/>
          <w:noProof/>
          <w:kern w:val="2"/>
          <w:sz w:val="21"/>
          <w:szCs w:val="22"/>
          <w:lang w:val="en-US" w:eastAsia="zh-CN"/>
        </w:rPr>
      </w:pPr>
      <w:r>
        <w:rPr>
          <w:noProof/>
        </w:rPr>
        <w:t>6.3.6.3</w:t>
      </w:r>
      <w:r>
        <w:rPr>
          <w:rFonts w:asciiTheme="minorHAnsi" w:hAnsiTheme="minorHAnsi" w:cstheme="minorBidi"/>
          <w:noProof/>
          <w:kern w:val="2"/>
          <w:sz w:val="21"/>
          <w:szCs w:val="22"/>
          <w:lang w:val="en-US" w:eastAsia="zh-CN"/>
        </w:rPr>
        <w:tab/>
      </w:r>
      <w:r>
        <w:rPr>
          <w:noProof/>
        </w:rPr>
        <w:t>Measurement procedure</w:t>
      </w:r>
      <w:r>
        <w:rPr>
          <w:noProof/>
        </w:rPr>
        <w:tab/>
      </w:r>
      <w:r>
        <w:rPr>
          <w:noProof/>
        </w:rPr>
        <w:fldChar w:fldCharType="begin"/>
      </w:r>
      <w:r>
        <w:rPr>
          <w:noProof/>
        </w:rPr>
        <w:instrText xml:space="preserve"> PAGEREF _Toc157777705 \h </w:instrText>
      </w:r>
      <w:r>
        <w:rPr>
          <w:noProof/>
        </w:rPr>
      </w:r>
      <w:r>
        <w:rPr>
          <w:noProof/>
        </w:rPr>
        <w:fldChar w:fldCharType="separate"/>
      </w:r>
      <w:r>
        <w:rPr>
          <w:noProof/>
        </w:rPr>
        <w:t>25</w:t>
      </w:r>
      <w:r>
        <w:rPr>
          <w:noProof/>
        </w:rPr>
        <w:fldChar w:fldCharType="end"/>
      </w:r>
    </w:p>
    <w:p w14:paraId="56182F83" w14:textId="3D6E0EF1" w:rsidR="00583D8D" w:rsidRDefault="00583D8D">
      <w:pPr>
        <w:pStyle w:val="TOC3"/>
        <w:rPr>
          <w:rFonts w:asciiTheme="minorHAnsi" w:hAnsiTheme="minorHAnsi" w:cstheme="minorBidi"/>
          <w:noProof/>
          <w:kern w:val="2"/>
          <w:sz w:val="21"/>
          <w:szCs w:val="22"/>
          <w:lang w:val="en-US" w:eastAsia="zh-CN"/>
        </w:rPr>
      </w:pPr>
      <w:r>
        <w:rPr>
          <w:noProof/>
        </w:rPr>
        <w:t>6.3.7</w:t>
      </w:r>
      <w:r>
        <w:rPr>
          <w:rFonts w:asciiTheme="minorHAnsi" w:hAnsiTheme="minorHAnsi" w:cstheme="minorBidi"/>
          <w:noProof/>
          <w:kern w:val="2"/>
          <w:sz w:val="21"/>
          <w:szCs w:val="22"/>
          <w:lang w:val="en-US" w:eastAsia="zh-CN"/>
        </w:rPr>
        <w:tab/>
      </w:r>
      <w:r>
        <w:rPr>
          <w:noProof/>
        </w:rPr>
        <w:t>Device related QoE metrics</w:t>
      </w:r>
      <w:r>
        <w:rPr>
          <w:noProof/>
        </w:rPr>
        <w:tab/>
      </w:r>
      <w:r>
        <w:rPr>
          <w:noProof/>
        </w:rPr>
        <w:fldChar w:fldCharType="begin"/>
      </w:r>
      <w:r>
        <w:rPr>
          <w:noProof/>
        </w:rPr>
        <w:instrText xml:space="preserve"> PAGEREF _Toc157777706 \h </w:instrText>
      </w:r>
      <w:r>
        <w:rPr>
          <w:noProof/>
        </w:rPr>
      </w:r>
      <w:r>
        <w:rPr>
          <w:noProof/>
        </w:rPr>
        <w:fldChar w:fldCharType="separate"/>
      </w:r>
      <w:r>
        <w:rPr>
          <w:noProof/>
        </w:rPr>
        <w:t>29</w:t>
      </w:r>
      <w:r>
        <w:rPr>
          <w:noProof/>
        </w:rPr>
        <w:fldChar w:fldCharType="end"/>
      </w:r>
    </w:p>
    <w:p w14:paraId="78E394CC" w14:textId="5AFAB015" w:rsidR="00583D8D" w:rsidRDefault="00583D8D">
      <w:pPr>
        <w:pStyle w:val="TOC4"/>
        <w:rPr>
          <w:rFonts w:asciiTheme="minorHAnsi" w:hAnsiTheme="minorHAnsi" w:cstheme="minorBidi"/>
          <w:noProof/>
          <w:kern w:val="2"/>
          <w:sz w:val="21"/>
          <w:szCs w:val="22"/>
          <w:lang w:val="en-US" w:eastAsia="zh-CN"/>
        </w:rPr>
      </w:pPr>
      <w:r>
        <w:rPr>
          <w:noProof/>
        </w:rPr>
        <w:t>6.3.7.1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_Toc157777707 \h </w:instrText>
      </w:r>
      <w:r>
        <w:rPr>
          <w:noProof/>
        </w:rPr>
      </w:r>
      <w:r>
        <w:rPr>
          <w:noProof/>
        </w:rPr>
        <w:fldChar w:fldCharType="separate"/>
      </w:r>
      <w:r>
        <w:rPr>
          <w:noProof/>
        </w:rPr>
        <w:t>29</w:t>
      </w:r>
      <w:r>
        <w:rPr>
          <w:noProof/>
        </w:rPr>
        <w:fldChar w:fldCharType="end"/>
      </w:r>
    </w:p>
    <w:p w14:paraId="4DD0441B" w14:textId="44965F92" w:rsidR="00583D8D" w:rsidRDefault="00583D8D">
      <w:pPr>
        <w:pStyle w:val="TOC4"/>
        <w:rPr>
          <w:rFonts w:asciiTheme="minorHAnsi" w:hAnsiTheme="minorHAnsi" w:cstheme="minorBidi"/>
          <w:noProof/>
          <w:kern w:val="2"/>
          <w:sz w:val="21"/>
          <w:szCs w:val="22"/>
          <w:lang w:val="en-US" w:eastAsia="zh-CN"/>
        </w:rPr>
      </w:pPr>
      <w:r>
        <w:rPr>
          <w:noProof/>
        </w:rPr>
        <w:t>6.3.7.2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_Toc157777708 \h </w:instrText>
      </w:r>
      <w:r>
        <w:rPr>
          <w:noProof/>
        </w:rPr>
      </w:r>
      <w:r>
        <w:rPr>
          <w:noProof/>
        </w:rPr>
        <w:fldChar w:fldCharType="separate"/>
      </w:r>
      <w:r>
        <w:rPr>
          <w:noProof/>
        </w:rPr>
        <w:t>31</w:t>
      </w:r>
      <w:r>
        <w:rPr>
          <w:noProof/>
        </w:rPr>
        <w:fldChar w:fldCharType="end"/>
      </w:r>
    </w:p>
    <w:p w14:paraId="49D18C29" w14:textId="0A1C9DD4" w:rsidR="00583D8D" w:rsidRDefault="00583D8D">
      <w:pPr>
        <w:pStyle w:val="TOC3"/>
        <w:rPr>
          <w:rFonts w:asciiTheme="minorHAnsi" w:hAnsiTheme="minorHAnsi" w:cstheme="minorBidi"/>
          <w:noProof/>
          <w:kern w:val="2"/>
          <w:sz w:val="21"/>
          <w:szCs w:val="22"/>
          <w:lang w:val="en-US" w:eastAsia="zh-CN"/>
        </w:rPr>
      </w:pPr>
      <w:r>
        <w:rPr>
          <w:noProof/>
        </w:rPr>
        <w:t>6.3.8</w:t>
      </w:r>
      <w:r>
        <w:rPr>
          <w:rFonts w:asciiTheme="minorHAnsi" w:hAnsiTheme="minorHAnsi" w:cstheme="minorBidi"/>
          <w:noProof/>
          <w:kern w:val="2"/>
          <w:sz w:val="21"/>
          <w:szCs w:val="22"/>
          <w:lang w:val="en-US" w:eastAsia="zh-CN"/>
        </w:rPr>
        <w:tab/>
      </w:r>
      <w:r>
        <w:rPr>
          <w:noProof/>
        </w:rPr>
        <w:t>Spatial Anchors and Trackables</w:t>
      </w:r>
      <w:r>
        <w:rPr>
          <w:noProof/>
        </w:rPr>
        <w:tab/>
      </w:r>
      <w:r>
        <w:rPr>
          <w:noProof/>
        </w:rPr>
        <w:fldChar w:fldCharType="begin"/>
      </w:r>
      <w:r>
        <w:rPr>
          <w:noProof/>
        </w:rPr>
        <w:instrText xml:space="preserve"> PAGEREF _Toc157777709 \h </w:instrText>
      </w:r>
      <w:r>
        <w:rPr>
          <w:noProof/>
        </w:rPr>
      </w:r>
      <w:r>
        <w:rPr>
          <w:noProof/>
        </w:rPr>
        <w:fldChar w:fldCharType="separate"/>
      </w:r>
      <w:r>
        <w:rPr>
          <w:noProof/>
        </w:rPr>
        <w:t>31</w:t>
      </w:r>
      <w:r>
        <w:rPr>
          <w:noProof/>
        </w:rPr>
        <w:fldChar w:fldCharType="end"/>
      </w:r>
    </w:p>
    <w:p w14:paraId="06FADE42" w14:textId="3B08893F" w:rsidR="00583D8D" w:rsidRDefault="00583D8D">
      <w:pPr>
        <w:pStyle w:val="TOC4"/>
        <w:rPr>
          <w:rFonts w:asciiTheme="minorHAnsi" w:hAnsiTheme="minorHAnsi" w:cstheme="minorBidi"/>
          <w:noProof/>
          <w:kern w:val="2"/>
          <w:sz w:val="21"/>
          <w:szCs w:val="22"/>
          <w:lang w:val="en-US" w:eastAsia="zh-CN"/>
        </w:rPr>
      </w:pPr>
      <w:r>
        <w:rPr>
          <w:noProof/>
        </w:rPr>
        <w:t>6.3.8.1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_Toc157777710 \h </w:instrText>
      </w:r>
      <w:r>
        <w:rPr>
          <w:noProof/>
        </w:rPr>
      </w:r>
      <w:r>
        <w:rPr>
          <w:noProof/>
        </w:rPr>
        <w:fldChar w:fldCharType="separate"/>
      </w:r>
      <w:r>
        <w:rPr>
          <w:noProof/>
        </w:rPr>
        <w:t>31</w:t>
      </w:r>
      <w:r>
        <w:rPr>
          <w:noProof/>
        </w:rPr>
        <w:fldChar w:fldCharType="end"/>
      </w:r>
    </w:p>
    <w:p w14:paraId="612D49E4" w14:textId="708BC70D" w:rsidR="00583D8D" w:rsidRDefault="00583D8D">
      <w:pPr>
        <w:pStyle w:val="TOC4"/>
        <w:rPr>
          <w:rFonts w:asciiTheme="minorHAnsi" w:hAnsiTheme="minorHAnsi" w:cstheme="minorBidi"/>
          <w:noProof/>
          <w:kern w:val="2"/>
          <w:sz w:val="21"/>
          <w:szCs w:val="22"/>
          <w:lang w:val="en-US" w:eastAsia="zh-CN"/>
        </w:rPr>
      </w:pPr>
      <w:r>
        <w:rPr>
          <w:noProof/>
        </w:rPr>
        <w:t>6.3.8.2</w:t>
      </w:r>
      <w:r>
        <w:rPr>
          <w:rFonts w:asciiTheme="minorHAnsi" w:hAnsiTheme="minorHAnsi" w:cstheme="minorBidi"/>
          <w:noProof/>
          <w:kern w:val="2"/>
          <w:sz w:val="21"/>
          <w:szCs w:val="22"/>
          <w:lang w:val="en-US" w:eastAsia="zh-CN"/>
        </w:rPr>
        <w:tab/>
      </w:r>
      <w:r>
        <w:rPr>
          <w:noProof/>
        </w:rPr>
        <w:t>Impact on latencies</w:t>
      </w:r>
      <w:r>
        <w:rPr>
          <w:noProof/>
        </w:rPr>
        <w:tab/>
      </w:r>
      <w:r>
        <w:rPr>
          <w:noProof/>
        </w:rPr>
        <w:fldChar w:fldCharType="begin"/>
      </w:r>
      <w:r>
        <w:rPr>
          <w:noProof/>
        </w:rPr>
        <w:instrText xml:space="preserve"> PAGEREF _Toc157777711 \h </w:instrText>
      </w:r>
      <w:r>
        <w:rPr>
          <w:noProof/>
        </w:rPr>
      </w:r>
      <w:r>
        <w:rPr>
          <w:noProof/>
        </w:rPr>
        <w:fldChar w:fldCharType="separate"/>
      </w:r>
      <w:r>
        <w:rPr>
          <w:noProof/>
        </w:rPr>
        <w:t>32</w:t>
      </w:r>
      <w:r>
        <w:rPr>
          <w:noProof/>
        </w:rPr>
        <w:fldChar w:fldCharType="end"/>
      </w:r>
    </w:p>
    <w:p w14:paraId="21788759" w14:textId="69ADB377" w:rsidR="00583D8D" w:rsidRDefault="00583D8D">
      <w:pPr>
        <w:pStyle w:val="TOC4"/>
        <w:rPr>
          <w:rFonts w:asciiTheme="minorHAnsi" w:hAnsiTheme="minorHAnsi" w:cstheme="minorBidi"/>
          <w:noProof/>
          <w:kern w:val="2"/>
          <w:sz w:val="21"/>
          <w:szCs w:val="22"/>
          <w:lang w:val="en-US" w:eastAsia="zh-CN"/>
        </w:rPr>
      </w:pPr>
      <w:r>
        <w:rPr>
          <w:noProof/>
        </w:rPr>
        <w:t>6.3.8.3</w:t>
      </w:r>
      <w:r>
        <w:rPr>
          <w:rFonts w:asciiTheme="minorHAnsi" w:hAnsiTheme="minorHAnsi" w:cstheme="minorBidi"/>
          <w:noProof/>
          <w:kern w:val="2"/>
          <w:sz w:val="21"/>
          <w:szCs w:val="22"/>
          <w:lang w:val="en-US" w:eastAsia="zh-CN"/>
        </w:rPr>
        <w:tab/>
      </w:r>
      <w:r>
        <w:rPr>
          <w:noProof/>
        </w:rPr>
        <w:t>Retrieval of the AR anchoring information</w:t>
      </w:r>
      <w:r>
        <w:rPr>
          <w:noProof/>
        </w:rPr>
        <w:tab/>
      </w:r>
      <w:r>
        <w:rPr>
          <w:noProof/>
        </w:rPr>
        <w:fldChar w:fldCharType="begin"/>
      </w:r>
      <w:r>
        <w:rPr>
          <w:noProof/>
        </w:rPr>
        <w:instrText xml:space="preserve"> PAGEREF _Toc157777712 \h </w:instrText>
      </w:r>
      <w:r>
        <w:rPr>
          <w:noProof/>
        </w:rPr>
      </w:r>
      <w:r>
        <w:rPr>
          <w:noProof/>
        </w:rPr>
        <w:fldChar w:fldCharType="separate"/>
      </w:r>
      <w:r>
        <w:rPr>
          <w:noProof/>
        </w:rPr>
        <w:t>32</w:t>
      </w:r>
      <w:r>
        <w:rPr>
          <w:noProof/>
        </w:rPr>
        <w:fldChar w:fldCharType="end"/>
      </w:r>
    </w:p>
    <w:p w14:paraId="27ED1ACE" w14:textId="5BDC3F45" w:rsidR="00583D8D" w:rsidRDefault="00583D8D">
      <w:pPr>
        <w:pStyle w:val="TOC4"/>
        <w:rPr>
          <w:rFonts w:asciiTheme="minorHAnsi" w:hAnsiTheme="minorHAnsi" w:cstheme="minorBidi"/>
          <w:noProof/>
          <w:kern w:val="2"/>
          <w:sz w:val="21"/>
          <w:szCs w:val="22"/>
          <w:lang w:val="en-US" w:eastAsia="zh-CN"/>
        </w:rPr>
      </w:pPr>
      <w:r>
        <w:rPr>
          <w:noProof/>
        </w:rPr>
        <w:t>6.3.8.4</w:t>
      </w:r>
      <w:r>
        <w:rPr>
          <w:rFonts w:asciiTheme="minorHAnsi" w:hAnsiTheme="minorHAnsi" w:cstheme="minorBidi"/>
          <w:noProof/>
          <w:kern w:val="2"/>
          <w:sz w:val="21"/>
          <w:szCs w:val="22"/>
          <w:lang w:val="en-US" w:eastAsia="zh-CN"/>
        </w:rPr>
        <w:tab/>
      </w:r>
      <w:r>
        <w:rPr>
          <w:noProof/>
        </w:rPr>
        <w:t>Anchor Creation Delay (ACD)</w:t>
      </w:r>
      <w:r>
        <w:rPr>
          <w:noProof/>
        </w:rPr>
        <w:tab/>
      </w:r>
      <w:r>
        <w:rPr>
          <w:noProof/>
        </w:rPr>
        <w:fldChar w:fldCharType="begin"/>
      </w:r>
      <w:r>
        <w:rPr>
          <w:noProof/>
        </w:rPr>
        <w:instrText xml:space="preserve"> PAGEREF _Toc157777713 \h </w:instrText>
      </w:r>
      <w:r>
        <w:rPr>
          <w:noProof/>
        </w:rPr>
      </w:r>
      <w:r>
        <w:rPr>
          <w:noProof/>
        </w:rPr>
        <w:fldChar w:fldCharType="separate"/>
      </w:r>
      <w:r>
        <w:rPr>
          <w:noProof/>
        </w:rPr>
        <w:t>33</w:t>
      </w:r>
      <w:r>
        <w:rPr>
          <w:noProof/>
        </w:rPr>
        <w:fldChar w:fldCharType="end"/>
      </w:r>
    </w:p>
    <w:p w14:paraId="4E2A1086" w14:textId="23C0463F" w:rsidR="00583D8D" w:rsidRDefault="00583D8D">
      <w:pPr>
        <w:pStyle w:val="TOC5"/>
        <w:rPr>
          <w:rFonts w:asciiTheme="minorHAnsi" w:hAnsiTheme="minorHAnsi" w:cstheme="minorBidi"/>
          <w:noProof/>
          <w:kern w:val="2"/>
          <w:sz w:val="21"/>
          <w:szCs w:val="22"/>
          <w:lang w:val="en-US" w:eastAsia="zh-CN"/>
        </w:rPr>
      </w:pPr>
      <w:r>
        <w:rPr>
          <w:noProof/>
        </w:rPr>
        <w:t>6.3.8.4.1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_Toc157777714 \h </w:instrText>
      </w:r>
      <w:r>
        <w:rPr>
          <w:noProof/>
        </w:rPr>
      </w:r>
      <w:r>
        <w:rPr>
          <w:noProof/>
        </w:rPr>
        <w:fldChar w:fldCharType="separate"/>
      </w:r>
      <w:r>
        <w:rPr>
          <w:noProof/>
        </w:rPr>
        <w:t>33</w:t>
      </w:r>
      <w:r>
        <w:rPr>
          <w:noProof/>
        </w:rPr>
        <w:fldChar w:fldCharType="end"/>
      </w:r>
    </w:p>
    <w:p w14:paraId="3EC8CDA8" w14:textId="298F84E1" w:rsidR="00583D8D" w:rsidRDefault="00583D8D">
      <w:pPr>
        <w:pStyle w:val="TOC5"/>
        <w:rPr>
          <w:rFonts w:asciiTheme="minorHAnsi" w:hAnsiTheme="minorHAnsi" w:cstheme="minorBidi"/>
          <w:noProof/>
          <w:kern w:val="2"/>
          <w:sz w:val="21"/>
          <w:szCs w:val="22"/>
          <w:lang w:val="en-US" w:eastAsia="zh-CN"/>
        </w:rPr>
      </w:pPr>
      <w:r>
        <w:rPr>
          <w:noProof/>
        </w:rPr>
        <w:t>6.3.8.4.2</w:t>
      </w:r>
      <w:r>
        <w:rPr>
          <w:rFonts w:asciiTheme="minorHAnsi" w:hAnsiTheme="minorHAnsi" w:cstheme="minorBidi"/>
          <w:noProof/>
          <w:kern w:val="2"/>
          <w:sz w:val="21"/>
          <w:szCs w:val="22"/>
          <w:lang w:val="en-US" w:eastAsia="zh-CN"/>
        </w:rPr>
        <w:tab/>
      </w:r>
      <w:r>
        <w:rPr>
          <w:noProof/>
        </w:rPr>
        <w:t>Measurement of the local Anchor Creation Delay</w:t>
      </w:r>
      <w:r>
        <w:rPr>
          <w:noProof/>
        </w:rPr>
        <w:tab/>
      </w:r>
      <w:r>
        <w:rPr>
          <w:noProof/>
        </w:rPr>
        <w:fldChar w:fldCharType="begin"/>
      </w:r>
      <w:r>
        <w:rPr>
          <w:noProof/>
        </w:rPr>
        <w:instrText xml:space="preserve"> PAGEREF _Toc157777715 \h </w:instrText>
      </w:r>
      <w:r>
        <w:rPr>
          <w:noProof/>
        </w:rPr>
      </w:r>
      <w:r>
        <w:rPr>
          <w:noProof/>
        </w:rPr>
        <w:fldChar w:fldCharType="separate"/>
      </w:r>
      <w:r>
        <w:rPr>
          <w:noProof/>
        </w:rPr>
        <w:t>33</w:t>
      </w:r>
      <w:r>
        <w:rPr>
          <w:noProof/>
        </w:rPr>
        <w:fldChar w:fldCharType="end"/>
      </w:r>
    </w:p>
    <w:p w14:paraId="38866BDD" w14:textId="0CE6D2C2" w:rsidR="00583D8D" w:rsidRDefault="00583D8D">
      <w:pPr>
        <w:pStyle w:val="TOC5"/>
        <w:rPr>
          <w:rFonts w:asciiTheme="minorHAnsi" w:hAnsiTheme="minorHAnsi" w:cstheme="minorBidi"/>
          <w:noProof/>
          <w:kern w:val="2"/>
          <w:sz w:val="21"/>
          <w:szCs w:val="22"/>
          <w:lang w:val="en-US" w:eastAsia="zh-CN"/>
        </w:rPr>
      </w:pPr>
      <w:r>
        <w:rPr>
          <w:noProof/>
        </w:rPr>
        <w:t>6.3.8.4.3</w:t>
      </w:r>
      <w:r>
        <w:rPr>
          <w:rFonts w:asciiTheme="minorHAnsi" w:hAnsiTheme="minorHAnsi" w:cstheme="minorBidi"/>
          <w:noProof/>
          <w:kern w:val="2"/>
          <w:sz w:val="21"/>
          <w:szCs w:val="22"/>
          <w:lang w:val="en-US" w:eastAsia="zh-CN"/>
        </w:rPr>
        <w:tab/>
      </w:r>
      <w:r>
        <w:rPr>
          <w:noProof/>
        </w:rPr>
        <w:t>Measurement of the remote Anchor Creation Delay</w:t>
      </w:r>
      <w:r>
        <w:rPr>
          <w:noProof/>
        </w:rPr>
        <w:tab/>
      </w:r>
      <w:r>
        <w:rPr>
          <w:noProof/>
        </w:rPr>
        <w:fldChar w:fldCharType="begin"/>
      </w:r>
      <w:r>
        <w:rPr>
          <w:noProof/>
        </w:rPr>
        <w:instrText xml:space="preserve"> PAGEREF _Toc157777716 \h </w:instrText>
      </w:r>
      <w:r>
        <w:rPr>
          <w:noProof/>
        </w:rPr>
      </w:r>
      <w:r>
        <w:rPr>
          <w:noProof/>
        </w:rPr>
        <w:fldChar w:fldCharType="separate"/>
      </w:r>
      <w:r>
        <w:rPr>
          <w:noProof/>
        </w:rPr>
        <w:t>33</w:t>
      </w:r>
      <w:r>
        <w:rPr>
          <w:noProof/>
        </w:rPr>
        <w:fldChar w:fldCharType="end"/>
      </w:r>
    </w:p>
    <w:p w14:paraId="17E4E237" w14:textId="09151243" w:rsidR="00583D8D" w:rsidRDefault="00583D8D">
      <w:pPr>
        <w:pStyle w:val="TOC4"/>
        <w:rPr>
          <w:rFonts w:asciiTheme="minorHAnsi" w:hAnsiTheme="minorHAnsi" w:cstheme="minorBidi"/>
          <w:noProof/>
          <w:kern w:val="2"/>
          <w:sz w:val="21"/>
          <w:szCs w:val="22"/>
          <w:lang w:val="en-US" w:eastAsia="zh-CN"/>
        </w:rPr>
      </w:pPr>
      <w:r>
        <w:rPr>
          <w:noProof/>
        </w:rPr>
        <w:lastRenderedPageBreak/>
        <w:t>6.3.8.5</w:t>
      </w:r>
      <w:r>
        <w:rPr>
          <w:rFonts w:asciiTheme="minorHAnsi" w:hAnsiTheme="minorHAnsi" w:cstheme="minorBidi"/>
          <w:noProof/>
          <w:kern w:val="2"/>
          <w:sz w:val="21"/>
          <w:szCs w:val="22"/>
          <w:lang w:val="en-US" w:eastAsia="zh-CN"/>
        </w:rPr>
        <w:tab/>
      </w:r>
      <w:r>
        <w:rPr>
          <w:noProof/>
        </w:rPr>
        <w:t>Anchor Detection to Render to Photon QoE</w:t>
      </w:r>
      <w:r>
        <w:rPr>
          <w:noProof/>
        </w:rPr>
        <w:tab/>
      </w:r>
      <w:r>
        <w:rPr>
          <w:noProof/>
        </w:rPr>
        <w:fldChar w:fldCharType="begin"/>
      </w:r>
      <w:r>
        <w:rPr>
          <w:noProof/>
        </w:rPr>
        <w:instrText xml:space="preserve"> PAGEREF _Toc157777717 \h </w:instrText>
      </w:r>
      <w:r>
        <w:rPr>
          <w:noProof/>
        </w:rPr>
      </w:r>
      <w:r>
        <w:rPr>
          <w:noProof/>
        </w:rPr>
        <w:fldChar w:fldCharType="separate"/>
      </w:r>
      <w:r>
        <w:rPr>
          <w:noProof/>
        </w:rPr>
        <w:t>34</w:t>
      </w:r>
      <w:r>
        <w:rPr>
          <w:noProof/>
        </w:rPr>
        <w:fldChar w:fldCharType="end"/>
      </w:r>
    </w:p>
    <w:p w14:paraId="42C72528" w14:textId="72B4F5FC" w:rsidR="00583D8D" w:rsidRDefault="00583D8D">
      <w:pPr>
        <w:pStyle w:val="TOC5"/>
        <w:rPr>
          <w:rFonts w:asciiTheme="minorHAnsi" w:hAnsiTheme="minorHAnsi" w:cstheme="minorBidi"/>
          <w:noProof/>
          <w:kern w:val="2"/>
          <w:sz w:val="21"/>
          <w:szCs w:val="22"/>
          <w:lang w:val="en-US" w:eastAsia="zh-CN"/>
        </w:rPr>
      </w:pPr>
      <w:r>
        <w:rPr>
          <w:noProof/>
        </w:rPr>
        <w:t>6.3.8.5.1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_Toc157777718 \h </w:instrText>
      </w:r>
      <w:r>
        <w:rPr>
          <w:noProof/>
        </w:rPr>
      </w:r>
      <w:r>
        <w:rPr>
          <w:noProof/>
        </w:rPr>
        <w:fldChar w:fldCharType="separate"/>
      </w:r>
      <w:r>
        <w:rPr>
          <w:noProof/>
        </w:rPr>
        <w:t>34</w:t>
      </w:r>
      <w:r>
        <w:rPr>
          <w:noProof/>
        </w:rPr>
        <w:fldChar w:fldCharType="end"/>
      </w:r>
    </w:p>
    <w:p w14:paraId="6CE94CD1" w14:textId="7DB3FB4D" w:rsidR="00583D8D" w:rsidRDefault="00583D8D">
      <w:pPr>
        <w:pStyle w:val="TOC5"/>
        <w:rPr>
          <w:rFonts w:asciiTheme="minorHAnsi" w:hAnsiTheme="minorHAnsi" w:cstheme="minorBidi"/>
          <w:noProof/>
          <w:kern w:val="2"/>
          <w:sz w:val="21"/>
          <w:szCs w:val="22"/>
          <w:lang w:val="en-US" w:eastAsia="zh-CN"/>
        </w:rPr>
      </w:pPr>
      <w:r>
        <w:rPr>
          <w:noProof/>
        </w:rPr>
        <w:t>6.3.8.5.2</w:t>
      </w:r>
      <w:r>
        <w:rPr>
          <w:rFonts w:asciiTheme="minorHAnsi" w:hAnsiTheme="minorHAnsi" w:cstheme="minorBidi"/>
          <w:noProof/>
          <w:kern w:val="2"/>
          <w:sz w:val="21"/>
          <w:szCs w:val="22"/>
          <w:lang w:val="en-US" w:eastAsia="zh-CN"/>
        </w:rPr>
        <w:tab/>
      </w:r>
      <w:r>
        <w:rPr>
          <w:noProof/>
        </w:rPr>
        <w:t>Measurement of the Anchor Detection to Render to Photon (ADRP)</w:t>
      </w:r>
      <w:r>
        <w:rPr>
          <w:noProof/>
        </w:rPr>
        <w:tab/>
      </w:r>
      <w:r>
        <w:rPr>
          <w:noProof/>
        </w:rPr>
        <w:fldChar w:fldCharType="begin"/>
      </w:r>
      <w:r>
        <w:rPr>
          <w:noProof/>
        </w:rPr>
        <w:instrText xml:space="preserve"> PAGEREF _Toc157777719 \h </w:instrText>
      </w:r>
      <w:r>
        <w:rPr>
          <w:noProof/>
        </w:rPr>
      </w:r>
      <w:r>
        <w:rPr>
          <w:noProof/>
        </w:rPr>
        <w:fldChar w:fldCharType="separate"/>
      </w:r>
      <w:r>
        <w:rPr>
          <w:noProof/>
        </w:rPr>
        <w:t>34</w:t>
      </w:r>
      <w:r>
        <w:rPr>
          <w:noProof/>
        </w:rPr>
        <w:fldChar w:fldCharType="end"/>
      </w:r>
    </w:p>
    <w:p w14:paraId="4D34CD3C" w14:textId="7B646BF4" w:rsidR="00583D8D" w:rsidRDefault="00583D8D">
      <w:pPr>
        <w:pStyle w:val="TOC4"/>
        <w:rPr>
          <w:rFonts w:asciiTheme="minorHAnsi" w:hAnsiTheme="minorHAnsi" w:cstheme="minorBidi"/>
          <w:noProof/>
          <w:kern w:val="2"/>
          <w:sz w:val="21"/>
          <w:szCs w:val="22"/>
          <w:lang w:val="en-US" w:eastAsia="zh-CN"/>
        </w:rPr>
      </w:pPr>
      <w:r>
        <w:rPr>
          <w:noProof/>
        </w:rPr>
        <w:t>6.3.8.6</w:t>
      </w:r>
      <w:r>
        <w:rPr>
          <w:rFonts w:asciiTheme="minorHAnsi" w:hAnsiTheme="minorHAnsi" w:cstheme="minorBidi"/>
          <w:noProof/>
          <w:kern w:val="2"/>
          <w:sz w:val="21"/>
          <w:szCs w:val="22"/>
          <w:lang w:val="en-US" w:eastAsia="zh-CN"/>
        </w:rPr>
        <w:tab/>
      </w:r>
      <w:r>
        <w:rPr>
          <w:noProof/>
        </w:rPr>
        <w:t>Trackable Untracked Ratio QoE</w:t>
      </w:r>
      <w:r>
        <w:rPr>
          <w:noProof/>
        </w:rPr>
        <w:tab/>
      </w:r>
      <w:r>
        <w:rPr>
          <w:noProof/>
        </w:rPr>
        <w:fldChar w:fldCharType="begin"/>
      </w:r>
      <w:r>
        <w:rPr>
          <w:noProof/>
        </w:rPr>
        <w:instrText xml:space="preserve"> PAGEREF _Toc157777720 \h </w:instrText>
      </w:r>
      <w:r>
        <w:rPr>
          <w:noProof/>
        </w:rPr>
      </w:r>
      <w:r>
        <w:rPr>
          <w:noProof/>
        </w:rPr>
        <w:fldChar w:fldCharType="separate"/>
      </w:r>
      <w:r>
        <w:rPr>
          <w:noProof/>
        </w:rPr>
        <w:t>36</w:t>
      </w:r>
      <w:r>
        <w:rPr>
          <w:noProof/>
        </w:rPr>
        <w:fldChar w:fldCharType="end"/>
      </w:r>
    </w:p>
    <w:p w14:paraId="7DB2526E" w14:textId="73973313" w:rsidR="00583D8D" w:rsidRDefault="00583D8D">
      <w:pPr>
        <w:pStyle w:val="TOC5"/>
        <w:rPr>
          <w:rFonts w:asciiTheme="minorHAnsi" w:hAnsiTheme="minorHAnsi" w:cstheme="minorBidi"/>
          <w:noProof/>
          <w:kern w:val="2"/>
          <w:sz w:val="21"/>
          <w:szCs w:val="22"/>
          <w:lang w:val="en-US" w:eastAsia="zh-CN"/>
        </w:rPr>
      </w:pPr>
      <w:r>
        <w:rPr>
          <w:noProof/>
        </w:rPr>
        <w:t>6.3.8.6.1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_Toc157777721 \h </w:instrText>
      </w:r>
      <w:r>
        <w:rPr>
          <w:noProof/>
        </w:rPr>
      </w:r>
      <w:r>
        <w:rPr>
          <w:noProof/>
        </w:rPr>
        <w:fldChar w:fldCharType="separate"/>
      </w:r>
      <w:r>
        <w:rPr>
          <w:noProof/>
        </w:rPr>
        <w:t>36</w:t>
      </w:r>
      <w:r>
        <w:rPr>
          <w:noProof/>
        </w:rPr>
        <w:fldChar w:fldCharType="end"/>
      </w:r>
    </w:p>
    <w:p w14:paraId="3D114BC9" w14:textId="1028C0AA" w:rsidR="00583D8D" w:rsidRDefault="00583D8D">
      <w:pPr>
        <w:pStyle w:val="TOC5"/>
        <w:rPr>
          <w:rFonts w:asciiTheme="minorHAnsi" w:hAnsiTheme="minorHAnsi" w:cstheme="minorBidi"/>
          <w:noProof/>
          <w:kern w:val="2"/>
          <w:sz w:val="21"/>
          <w:szCs w:val="22"/>
          <w:lang w:val="en-US" w:eastAsia="zh-CN"/>
        </w:rPr>
      </w:pPr>
      <w:r>
        <w:rPr>
          <w:noProof/>
        </w:rPr>
        <w:t>6.3.8.6.2</w:t>
      </w:r>
      <w:r>
        <w:rPr>
          <w:rFonts w:asciiTheme="minorHAnsi" w:hAnsiTheme="minorHAnsi" w:cstheme="minorBidi"/>
          <w:noProof/>
          <w:kern w:val="2"/>
          <w:sz w:val="21"/>
          <w:szCs w:val="22"/>
          <w:lang w:val="en-US" w:eastAsia="zh-CN"/>
        </w:rPr>
        <w:tab/>
      </w:r>
      <w:r>
        <w:rPr>
          <w:noProof/>
        </w:rPr>
        <w:t>Measurement of the Trackable Untracked Ratio (TUR)</w:t>
      </w:r>
      <w:r>
        <w:rPr>
          <w:noProof/>
        </w:rPr>
        <w:tab/>
      </w:r>
      <w:r>
        <w:rPr>
          <w:noProof/>
        </w:rPr>
        <w:fldChar w:fldCharType="begin"/>
      </w:r>
      <w:r>
        <w:rPr>
          <w:noProof/>
        </w:rPr>
        <w:instrText xml:space="preserve"> PAGEREF _Toc157777722 \h </w:instrText>
      </w:r>
      <w:r>
        <w:rPr>
          <w:noProof/>
        </w:rPr>
      </w:r>
      <w:r>
        <w:rPr>
          <w:noProof/>
        </w:rPr>
        <w:fldChar w:fldCharType="separate"/>
      </w:r>
      <w:r>
        <w:rPr>
          <w:noProof/>
        </w:rPr>
        <w:t>36</w:t>
      </w:r>
      <w:r>
        <w:rPr>
          <w:noProof/>
        </w:rPr>
        <w:fldChar w:fldCharType="end"/>
      </w:r>
    </w:p>
    <w:p w14:paraId="5B952161" w14:textId="0511B68E" w:rsidR="00583D8D" w:rsidRDefault="00583D8D">
      <w:pPr>
        <w:pStyle w:val="TOC3"/>
        <w:rPr>
          <w:rFonts w:asciiTheme="minorHAnsi" w:hAnsiTheme="minorHAnsi" w:cstheme="minorBidi"/>
          <w:noProof/>
          <w:kern w:val="2"/>
          <w:sz w:val="21"/>
          <w:szCs w:val="22"/>
          <w:lang w:val="en-US" w:eastAsia="zh-CN"/>
        </w:rPr>
      </w:pPr>
      <w:r>
        <w:rPr>
          <w:noProof/>
        </w:rPr>
        <w:t>6.3.9</w:t>
      </w:r>
      <w:r>
        <w:rPr>
          <w:rFonts w:asciiTheme="minorHAnsi" w:hAnsiTheme="minorHAnsi" w:cstheme="minorBidi"/>
          <w:noProof/>
          <w:kern w:val="2"/>
          <w:sz w:val="21"/>
          <w:szCs w:val="22"/>
          <w:lang w:val="en-US" w:eastAsia="zh-CN"/>
        </w:rPr>
        <w:tab/>
      </w:r>
      <w:r>
        <w:rPr>
          <w:noProof/>
        </w:rPr>
        <w:t>Pose Correction Error</w:t>
      </w:r>
      <w:r>
        <w:rPr>
          <w:noProof/>
        </w:rPr>
        <w:tab/>
      </w:r>
      <w:r>
        <w:rPr>
          <w:noProof/>
        </w:rPr>
        <w:fldChar w:fldCharType="begin"/>
      </w:r>
      <w:r>
        <w:rPr>
          <w:noProof/>
        </w:rPr>
        <w:instrText xml:space="preserve"> PAGEREF _Toc157777723 \h </w:instrText>
      </w:r>
      <w:r>
        <w:rPr>
          <w:noProof/>
        </w:rPr>
      </w:r>
      <w:r>
        <w:rPr>
          <w:noProof/>
        </w:rPr>
        <w:fldChar w:fldCharType="separate"/>
      </w:r>
      <w:r>
        <w:rPr>
          <w:noProof/>
        </w:rPr>
        <w:t>37</w:t>
      </w:r>
      <w:r>
        <w:rPr>
          <w:noProof/>
        </w:rPr>
        <w:fldChar w:fldCharType="end"/>
      </w:r>
    </w:p>
    <w:p w14:paraId="032E6B65" w14:textId="48692534" w:rsidR="00583D8D" w:rsidRDefault="00583D8D">
      <w:pPr>
        <w:pStyle w:val="TOC4"/>
        <w:rPr>
          <w:rFonts w:asciiTheme="minorHAnsi" w:hAnsiTheme="minorHAnsi" w:cstheme="minorBidi"/>
          <w:noProof/>
          <w:kern w:val="2"/>
          <w:sz w:val="21"/>
          <w:szCs w:val="22"/>
          <w:lang w:val="en-US" w:eastAsia="zh-CN"/>
        </w:rPr>
      </w:pPr>
      <w:r>
        <w:rPr>
          <w:noProof/>
        </w:rPr>
        <w:t>6.3.9.1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_Toc157777724 \h </w:instrText>
      </w:r>
      <w:r>
        <w:rPr>
          <w:noProof/>
        </w:rPr>
      </w:r>
      <w:r>
        <w:rPr>
          <w:noProof/>
        </w:rPr>
        <w:fldChar w:fldCharType="separate"/>
      </w:r>
      <w:r>
        <w:rPr>
          <w:noProof/>
        </w:rPr>
        <w:t>37</w:t>
      </w:r>
      <w:r>
        <w:rPr>
          <w:noProof/>
        </w:rPr>
        <w:fldChar w:fldCharType="end"/>
      </w:r>
    </w:p>
    <w:p w14:paraId="26DABD69" w14:textId="1AE0147A" w:rsidR="00583D8D" w:rsidRDefault="00583D8D">
      <w:pPr>
        <w:pStyle w:val="TOC4"/>
        <w:rPr>
          <w:rFonts w:asciiTheme="minorHAnsi" w:hAnsiTheme="minorHAnsi" w:cstheme="minorBidi"/>
          <w:noProof/>
          <w:kern w:val="2"/>
          <w:sz w:val="21"/>
          <w:szCs w:val="22"/>
          <w:lang w:val="en-US" w:eastAsia="zh-CN"/>
        </w:rPr>
      </w:pPr>
      <w:r>
        <w:rPr>
          <w:noProof/>
        </w:rPr>
        <w:t>6.3.9.2</w:t>
      </w:r>
      <w:r>
        <w:rPr>
          <w:rFonts w:asciiTheme="minorHAnsi" w:hAnsiTheme="minorHAnsi" w:cstheme="minorBidi"/>
          <w:noProof/>
          <w:kern w:val="2"/>
          <w:sz w:val="21"/>
          <w:szCs w:val="22"/>
          <w:lang w:val="en-US" w:eastAsia="zh-CN"/>
        </w:rPr>
        <w:tab/>
      </w:r>
      <w:r>
        <w:rPr>
          <w:noProof/>
        </w:rPr>
        <w:t>Image similarity between reprojected frame and rendered frame</w:t>
      </w:r>
      <w:r>
        <w:rPr>
          <w:noProof/>
        </w:rPr>
        <w:tab/>
      </w:r>
      <w:r>
        <w:rPr>
          <w:noProof/>
        </w:rPr>
        <w:fldChar w:fldCharType="begin"/>
      </w:r>
      <w:r>
        <w:rPr>
          <w:noProof/>
        </w:rPr>
        <w:instrText xml:space="preserve"> PAGEREF _Toc157777725 \h </w:instrText>
      </w:r>
      <w:r>
        <w:rPr>
          <w:noProof/>
        </w:rPr>
      </w:r>
      <w:r>
        <w:rPr>
          <w:noProof/>
        </w:rPr>
        <w:fldChar w:fldCharType="separate"/>
      </w:r>
      <w:r>
        <w:rPr>
          <w:noProof/>
        </w:rPr>
        <w:t>37</w:t>
      </w:r>
      <w:r>
        <w:rPr>
          <w:noProof/>
        </w:rPr>
        <w:fldChar w:fldCharType="end"/>
      </w:r>
    </w:p>
    <w:p w14:paraId="30A13612" w14:textId="07FABEE8" w:rsidR="00583D8D" w:rsidRDefault="00583D8D">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Other QoE metrics and collaborations with other 3GPP groups</w:t>
      </w:r>
      <w:r>
        <w:rPr>
          <w:noProof/>
        </w:rPr>
        <w:tab/>
      </w:r>
      <w:r>
        <w:rPr>
          <w:noProof/>
        </w:rPr>
        <w:fldChar w:fldCharType="begin"/>
      </w:r>
      <w:r>
        <w:rPr>
          <w:noProof/>
        </w:rPr>
        <w:instrText xml:space="preserve"> PAGEREF _Toc157777726 \h </w:instrText>
      </w:r>
      <w:r>
        <w:rPr>
          <w:noProof/>
        </w:rPr>
      </w:r>
      <w:r>
        <w:rPr>
          <w:noProof/>
        </w:rPr>
        <w:fldChar w:fldCharType="separate"/>
      </w:r>
      <w:r>
        <w:rPr>
          <w:noProof/>
        </w:rPr>
        <w:t>37</w:t>
      </w:r>
      <w:r>
        <w:rPr>
          <w:noProof/>
        </w:rPr>
        <w:fldChar w:fldCharType="end"/>
      </w:r>
    </w:p>
    <w:p w14:paraId="33A4219D" w14:textId="59D5C5BA" w:rsidR="00583D8D" w:rsidRDefault="00583D8D">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lang w:eastAsia="zh-CN"/>
        </w:rPr>
        <w:t>NWDAF based metrics configuration and collection</w:t>
      </w:r>
      <w:r>
        <w:rPr>
          <w:noProof/>
        </w:rPr>
        <w:tab/>
      </w:r>
      <w:r>
        <w:rPr>
          <w:noProof/>
        </w:rPr>
        <w:fldChar w:fldCharType="begin"/>
      </w:r>
      <w:r>
        <w:rPr>
          <w:noProof/>
        </w:rPr>
        <w:instrText xml:space="preserve"> PAGEREF _Toc157777727 \h </w:instrText>
      </w:r>
      <w:r>
        <w:rPr>
          <w:noProof/>
        </w:rPr>
      </w:r>
      <w:r>
        <w:rPr>
          <w:noProof/>
        </w:rPr>
        <w:fldChar w:fldCharType="separate"/>
      </w:r>
      <w:r>
        <w:rPr>
          <w:noProof/>
        </w:rPr>
        <w:t>37</w:t>
      </w:r>
      <w:r>
        <w:rPr>
          <w:noProof/>
        </w:rPr>
        <w:fldChar w:fldCharType="end"/>
      </w:r>
    </w:p>
    <w:p w14:paraId="3AAA4C0B" w14:textId="519DDB88" w:rsidR="00583D8D" w:rsidRDefault="00583D8D">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lang w:eastAsia="zh-CN"/>
        </w:rPr>
        <w:t>RRC based metrics configuration and collection</w:t>
      </w:r>
      <w:r>
        <w:rPr>
          <w:noProof/>
        </w:rPr>
        <w:tab/>
      </w:r>
      <w:r>
        <w:rPr>
          <w:noProof/>
        </w:rPr>
        <w:fldChar w:fldCharType="begin"/>
      </w:r>
      <w:r>
        <w:rPr>
          <w:noProof/>
        </w:rPr>
        <w:instrText xml:space="preserve"> PAGEREF _Toc157777728 \h </w:instrText>
      </w:r>
      <w:r>
        <w:rPr>
          <w:noProof/>
        </w:rPr>
      </w:r>
      <w:r>
        <w:rPr>
          <w:noProof/>
        </w:rPr>
        <w:fldChar w:fldCharType="separate"/>
      </w:r>
      <w:r>
        <w:rPr>
          <w:noProof/>
        </w:rPr>
        <w:t>38</w:t>
      </w:r>
      <w:r>
        <w:rPr>
          <w:noProof/>
        </w:rPr>
        <w:fldChar w:fldCharType="end"/>
      </w:r>
    </w:p>
    <w:p w14:paraId="32340AD4" w14:textId="3611B743" w:rsidR="00583D8D" w:rsidRDefault="00583D8D">
      <w:pPr>
        <w:pStyle w:val="TOC2"/>
        <w:rPr>
          <w:rFonts w:asciiTheme="minorHAnsi" w:hAnsiTheme="minorHAnsi" w:cstheme="minorBidi"/>
          <w:noProof/>
          <w:kern w:val="2"/>
          <w:sz w:val="21"/>
          <w:szCs w:val="22"/>
          <w:lang w:val="en-US" w:eastAsia="zh-CN"/>
        </w:rPr>
      </w:pPr>
      <w:r>
        <w:rPr>
          <w:noProof/>
        </w:rPr>
        <w:t>7.3</w:t>
      </w:r>
      <w:r>
        <w:rPr>
          <w:rFonts w:asciiTheme="minorHAnsi" w:hAnsiTheme="minorHAnsi" w:cstheme="minorBidi"/>
          <w:noProof/>
          <w:kern w:val="2"/>
          <w:sz w:val="21"/>
          <w:szCs w:val="22"/>
          <w:lang w:val="en-US" w:eastAsia="zh-CN"/>
        </w:rPr>
        <w:tab/>
      </w:r>
      <w:r>
        <w:rPr>
          <w:noProof/>
          <w:lang w:eastAsia="zh-CN"/>
        </w:rPr>
        <w:t>Summary</w:t>
      </w:r>
      <w:r>
        <w:rPr>
          <w:noProof/>
        </w:rPr>
        <w:tab/>
      </w:r>
      <w:r>
        <w:rPr>
          <w:noProof/>
        </w:rPr>
        <w:fldChar w:fldCharType="begin"/>
      </w:r>
      <w:r>
        <w:rPr>
          <w:noProof/>
        </w:rPr>
        <w:instrText xml:space="preserve"> PAGEREF _Toc157777729 \h </w:instrText>
      </w:r>
      <w:r>
        <w:rPr>
          <w:noProof/>
        </w:rPr>
      </w:r>
      <w:r>
        <w:rPr>
          <w:noProof/>
        </w:rPr>
        <w:fldChar w:fldCharType="separate"/>
      </w:r>
      <w:r>
        <w:rPr>
          <w:noProof/>
        </w:rPr>
        <w:t>38</w:t>
      </w:r>
      <w:r>
        <w:rPr>
          <w:noProof/>
        </w:rPr>
        <w:fldChar w:fldCharType="end"/>
      </w:r>
    </w:p>
    <w:p w14:paraId="11902FC6" w14:textId="07656C8E" w:rsidR="00583D8D" w:rsidRDefault="00583D8D">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Evaluations on AR/MR QoE metrics</w:t>
      </w:r>
      <w:r>
        <w:rPr>
          <w:noProof/>
        </w:rPr>
        <w:tab/>
      </w:r>
      <w:r>
        <w:rPr>
          <w:noProof/>
        </w:rPr>
        <w:fldChar w:fldCharType="begin"/>
      </w:r>
      <w:r>
        <w:rPr>
          <w:noProof/>
        </w:rPr>
        <w:instrText xml:space="preserve"> PAGEREF _Toc157777730 \h </w:instrText>
      </w:r>
      <w:r>
        <w:rPr>
          <w:noProof/>
        </w:rPr>
      </w:r>
      <w:r>
        <w:rPr>
          <w:noProof/>
        </w:rPr>
        <w:fldChar w:fldCharType="separate"/>
      </w:r>
      <w:r>
        <w:rPr>
          <w:noProof/>
        </w:rPr>
        <w:t>38</w:t>
      </w:r>
      <w:r>
        <w:rPr>
          <w:noProof/>
        </w:rPr>
        <w:fldChar w:fldCharType="end"/>
      </w:r>
    </w:p>
    <w:p w14:paraId="638580B7" w14:textId="4DD62C34" w:rsidR="00583D8D" w:rsidRDefault="00583D8D">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_Toc157777731 \h </w:instrText>
      </w:r>
      <w:r>
        <w:rPr>
          <w:noProof/>
        </w:rPr>
      </w:r>
      <w:r>
        <w:rPr>
          <w:noProof/>
        </w:rPr>
        <w:fldChar w:fldCharType="separate"/>
      </w:r>
      <w:r>
        <w:rPr>
          <w:noProof/>
        </w:rPr>
        <w:t>40</w:t>
      </w:r>
      <w:r>
        <w:rPr>
          <w:noProof/>
        </w:rPr>
        <w:fldChar w:fldCharType="end"/>
      </w:r>
    </w:p>
    <w:p w14:paraId="13A7D8C1" w14:textId="007D947D" w:rsidR="00583D8D" w:rsidRDefault="00583D8D">
      <w:pPr>
        <w:pStyle w:val="TOC8"/>
        <w:rPr>
          <w:rFonts w:asciiTheme="minorHAnsi" w:hAnsiTheme="minorHAnsi" w:cstheme="minorBid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_Toc157777732 \h </w:instrText>
      </w:r>
      <w:r>
        <w:rPr>
          <w:noProof/>
        </w:rPr>
      </w:r>
      <w:r>
        <w:rPr>
          <w:noProof/>
        </w:rPr>
        <w:fldChar w:fldCharType="separate"/>
      </w:r>
      <w:r>
        <w:rPr>
          <w:noProof/>
        </w:rPr>
        <w:t>41</w:t>
      </w:r>
      <w:r>
        <w:rPr>
          <w:noProof/>
        </w:rPr>
        <w:fldChar w:fldCharType="end"/>
      </w:r>
    </w:p>
    <w:p w14:paraId="0B9E3498" w14:textId="50C8F7D0" w:rsidR="00080512" w:rsidRPr="004D3578" w:rsidRDefault="004D3578">
      <w:pPr>
        <w:rPr>
          <w:lang w:eastAsia="zh-CN"/>
        </w:rPr>
      </w:pPr>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1"/>
      </w:pPr>
      <w:bookmarkStart w:id="15" w:name="foreword"/>
      <w:bookmarkStart w:id="16" w:name="_Toc119408418"/>
      <w:bookmarkStart w:id="17" w:name="_Toc128059538"/>
      <w:bookmarkStart w:id="18" w:name="_Toc143815922"/>
      <w:bookmarkStart w:id="19" w:name="_Toc157702397"/>
      <w:bookmarkStart w:id="20" w:name="_Toc157768975"/>
      <w:bookmarkStart w:id="21" w:name="_Toc157770314"/>
      <w:bookmarkStart w:id="22" w:name="_Toc157777663"/>
      <w:bookmarkEnd w:id="15"/>
      <w:r w:rsidRPr="004D3578">
        <w:lastRenderedPageBreak/>
        <w:t>Foreword</w:t>
      </w:r>
      <w:bookmarkEnd w:id="16"/>
      <w:bookmarkEnd w:id="17"/>
      <w:bookmarkEnd w:id="18"/>
      <w:bookmarkEnd w:id="19"/>
      <w:bookmarkEnd w:id="20"/>
      <w:bookmarkEnd w:id="21"/>
      <w:bookmarkEnd w:id="22"/>
    </w:p>
    <w:p w14:paraId="2511FBFA" w14:textId="4736DAD6" w:rsidR="00080512" w:rsidRPr="004D3578" w:rsidRDefault="00080512">
      <w:r w:rsidRPr="003D3DE1">
        <w:t xml:space="preserve">This Technical </w:t>
      </w:r>
      <w:bookmarkStart w:id="23" w:name="spectype3"/>
      <w:r w:rsidR="00602AEA" w:rsidRPr="003D3DE1">
        <w:t>Report</w:t>
      </w:r>
      <w:bookmarkEnd w:id="23"/>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24" w:name="introduction"/>
      <w:bookmarkStart w:id="25" w:name="_Toc119408419"/>
      <w:bookmarkStart w:id="26" w:name="_Toc128059539"/>
      <w:bookmarkStart w:id="27" w:name="_Toc143815923"/>
      <w:bookmarkStart w:id="28" w:name="_Toc157702398"/>
      <w:bookmarkStart w:id="29" w:name="_Toc157768976"/>
      <w:bookmarkStart w:id="30" w:name="_Toc157770315"/>
      <w:bookmarkStart w:id="31" w:name="_Toc157777664"/>
      <w:bookmarkEnd w:id="24"/>
      <w:r w:rsidRPr="004D3578">
        <w:t>Introduction</w:t>
      </w:r>
      <w:bookmarkEnd w:id="25"/>
      <w:bookmarkEnd w:id="26"/>
      <w:bookmarkEnd w:id="27"/>
      <w:bookmarkEnd w:id="28"/>
      <w:bookmarkEnd w:id="29"/>
      <w:bookmarkEnd w:id="30"/>
      <w:bookmarkEnd w:id="31"/>
    </w:p>
    <w:p w14:paraId="67D5CE3D" w14:textId="2B2DA5FE" w:rsidR="009A752C" w:rsidRDefault="009A752C" w:rsidP="00ED2B12">
      <w:r w:rsidRPr="009A752C">
        <w:t>In Rel-18, simple QoE Metrics for AR media will be specified in MeCar WI, which focus on which VR QoE metrics can be reused and enhanced for AR media. This study intends to complement MeCar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1"/>
      </w:pPr>
      <w:r w:rsidRPr="004D3578">
        <w:br w:type="page"/>
      </w:r>
      <w:bookmarkStart w:id="32" w:name="scope"/>
      <w:bookmarkStart w:id="33" w:name="_Toc119408420"/>
      <w:bookmarkStart w:id="34" w:name="_Toc128059540"/>
      <w:bookmarkStart w:id="35" w:name="_Toc143815924"/>
      <w:bookmarkStart w:id="36" w:name="_Toc157702399"/>
      <w:bookmarkStart w:id="37" w:name="_Toc157768977"/>
      <w:bookmarkStart w:id="38" w:name="_Toc157770316"/>
      <w:bookmarkStart w:id="39" w:name="_Toc157777665"/>
      <w:bookmarkEnd w:id="32"/>
      <w:r w:rsidRPr="004D3578">
        <w:lastRenderedPageBreak/>
        <w:t>1</w:t>
      </w:r>
      <w:r w:rsidRPr="004D3578">
        <w:tab/>
        <w:t>Scope</w:t>
      </w:r>
      <w:bookmarkEnd w:id="33"/>
      <w:bookmarkEnd w:id="34"/>
      <w:bookmarkEnd w:id="35"/>
      <w:bookmarkEnd w:id="36"/>
      <w:bookmarkEnd w:id="37"/>
      <w:bookmarkEnd w:id="38"/>
      <w:bookmarkEnd w:id="39"/>
    </w:p>
    <w:p w14:paraId="634F3058" w14:textId="7F0688AB"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immersiveness</w:t>
      </w:r>
      <w:r w:rsidR="00D918B2">
        <w:rPr>
          <w:rFonts w:hint="eastAsia"/>
          <w:lang w:eastAsia="zh-CN"/>
        </w:rPr>
        <w:t>/</w:t>
      </w:r>
      <w:r w:rsidR="00D918B2" w:rsidRPr="00D918B2">
        <w:rPr>
          <w:lang w:eastAsia="zh-CN"/>
        </w:rPr>
        <w:t>presence</w:t>
      </w:r>
      <w:r w:rsidR="00D918B2">
        <w:rPr>
          <w:lang w:eastAsia="zh-CN"/>
        </w:rPr>
        <w:t xml:space="preserve"> related QoE</w:t>
      </w:r>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136D01BE"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device architecture based on MeCAR</w:t>
      </w:r>
      <w:r w:rsidR="00E10FE9">
        <w:t xml:space="preserve"> WI</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1"/>
      </w:pPr>
      <w:bookmarkStart w:id="40" w:name="references"/>
      <w:bookmarkStart w:id="41" w:name="_Toc119408421"/>
      <w:bookmarkStart w:id="42" w:name="_Toc128059541"/>
      <w:bookmarkStart w:id="43" w:name="_Toc143815925"/>
      <w:bookmarkStart w:id="44" w:name="_Toc157702400"/>
      <w:bookmarkStart w:id="45" w:name="_Toc157768978"/>
      <w:bookmarkStart w:id="46" w:name="_Toc157770317"/>
      <w:bookmarkStart w:id="47" w:name="_Toc157777666"/>
      <w:bookmarkEnd w:id="40"/>
      <w:r w:rsidRPr="004D3578">
        <w:t>2</w:t>
      </w:r>
      <w:r w:rsidRPr="004D3578">
        <w:tab/>
        <w:t>References</w:t>
      </w:r>
      <w:bookmarkEnd w:id="41"/>
      <w:bookmarkEnd w:id="42"/>
      <w:bookmarkEnd w:id="43"/>
      <w:bookmarkEnd w:id="44"/>
      <w:bookmarkEnd w:id="45"/>
      <w:bookmarkEnd w:id="46"/>
      <w:bookmarkEnd w:id="4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H.IIS-reqts: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Kara, B., Akcay, M. N., Begen, A. C., Ahsan, S., Curcio, I. D., &amp; Aksu, E. B. (2022). Could Head Motions Affect Quality When Viewing 360-Degree Videos?. IEEE MultiMedia.</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r w:rsidRPr="198582D0">
        <w:rPr>
          <w:color w:val="222222"/>
          <w:shd w:val="clear" w:color="auto" w:fill="FFFFFF"/>
        </w:rPr>
        <w:t>Ehtask: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Rai, Y., Le Callet, P., &amp; Guillotel,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The OpenXR Specification, Copyright (c) 2017-2023, The Khronos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0FC69D9C" w:rsidR="00000FF6" w:rsidRDefault="00000FF6" w:rsidP="00000FF6">
      <w:pPr>
        <w:pStyle w:val="EX"/>
        <w:rPr>
          <w:lang w:eastAsia="zh-CN"/>
        </w:rPr>
      </w:pPr>
      <w:r>
        <w:rPr>
          <w:lang w:eastAsia="zh-CN"/>
        </w:rPr>
        <w:t>[</w:t>
      </w:r>
      <w:r w:rsidR="00783558">
        <w:rPr>
          <w:lang w:eastAsia="zh-CN"/>
        </w:rPr>
        <w:t>29</w:t>
      </w:r>
      <w:r>
        <w:rPr>
          <w:lang w:eastAsia="zh-CN"/>
        </w:rPr>
        <w:t>]</w:t>
      </w:r>
      <w:r>
        <w:rPr>
          <w:lang w:eastAsia="zh-CN"/>
        </w:rPr>
        <w:tab/>
        <w:t>3GPP TS 38.300: "NR Overall Description; Stage 2".</w:t>
      </w:r>
    </w:p>
    <w:p w14:paraId="51991594" w14:textId="37148020" w:rsidR="00B34CFE" w:rsidRPr="00B34CFE" w:rsidRDefault="00B34CFE" w:rsidP="00000FF6">
      <w:pPr>
        <w:pStyle w:val="EX"/>
        <w:rPr>
          <w:lang w:eastAsia="zh-CN"/>
        </w:rPr>
      </w:pPr>
      <w:r w:rsidRPr="00B34CFE">
        <w:rPr>
          <w:lang w:eastAsia="zh-CN"/>
        </w:rPr>
        <w:t>[30]</w:t>
      </w:r>
      <w:r w:rsidRPr="00B34CFE">
        <w:rPr>
          <w:lang w:eastAsia="zh-CN"/>
        </w:rPr>
        <w:tab/>
        <w:t>3GPP TS 26.522: "5G Real-time Media Transport Protocol Configurations"</w:t>
      </w:r>
      <w:r>
        <w:rPr>
          <w:lang w:eastAsia="zh-CN"/>
        </w:rPr>
        <w:t>.</w:t>
      </w:r>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1"/>
      </w:pPr>
      <w:bookmarkStart w:id="48" w:name="definitions"/>
      <w:bookmarkStart w:id="49" w:name="_Toc119408422"/>
      <w:bookmarkStart w:id="50" w:name="_Toc128059542"/>
      <w:bookmarkStart w:id="51" w:name="_Toc143815926"/>
      <w:bookmarkStart w:id="52" w:name="_Toc157702401"/>
      <w:bookmarkStart w:id="53" w:name="_Toc157768979"/>
      <w:bookmarkStart w:id="54" w:name="_Toc157770318"/>
      <w:bookmarkStart w:id="55" w:name="_Toc157777667"/>
      <w:bookmarkEnd w:id="48"/>
      <w:r w:rsidRPr="004D3578">
        <w:lastRenderedPageBreak/>
        <w:t>3</w:t>
      </w:r>
      <w:r w:rsidRPr="004D3578">
        <w:tab/>
        <w:t>Definitions</w:t>
      </w:r>
      <w:r w:rsidR="00602AEA">
        <w:t xml:space="preserve"> of terms, symbols and abbreviations</w:t>
      </w:r>
      <w:bookmarkEnd w:id="49"/>
      <w:bookmarkEnd w:id="50"/>
      <w:bookmarkEnd w:id="51"/>
      <w:bookmarkEnd w:id="52"/>
      <w:bookmarkEnd w:id="53"/>
      <w:bookmarkEnd w:id="54"/>
      <w:bookmarkEnd w:id="55"/>
    </w:p>
    <w:p w14:paraId="5E81C5C1" w14:textId="2A5EC213" w:rsidR="00080512" w:rsidRPr="004D3578" w:rsidRDefault="00080512">
      <w:pPr>
        <w:pStyle w:val="21"/>
      </w:pPr>
      <w:bookmarkStart w:id="56" w:name="_Toc119408425"/>
      <w:bookmarkStart w:id="57" w:name="_Toc128059545"/>
      <w:bookmarkStart w:id="58" w:name="_Toc143815929"/>
      <w:bookmarkStart w:id="59" w:name="_Toc157702402"/>
      <w:bookmarkStart w:id="60" w:name="_Toc157768980"/>
      <w:bookmarkStart w:id="61" w:name="_Toc157770319"/>
      <w:bookmarkStart w:id="62" w:name="_Toc157777668"/>
      <w:r w:rsidRPr="004D3578">
        <w:t>3.</w:t>
      </w:r>
      <w:r w:rsidR="006D4AEE">
        <w:t>1</w:t>
      </w:r>
      <w:r w:rsidRPr="004D3578">
        <w:tab/>
        <w:t>Abbreviations</w:t>
      </w:r>
      <w:bookmarkEnd w:id="56"/>
      <w:bookmarkEnd w:id="57"/>
      <w:bookmarkEnd w:id="58"/>
      <w:bookmarkEnd w:id="59"/>
      <w:bookmarkEnd w:id="60"/>
      <w:bookmarkEnd w:id="61"/>
      <w:bookmarkEnd w:id="62"/>
    </w:p>
    <w:p w14:paraId="338C6B7C" w14:textId="76BA9AF4" w:rsidR="00080512" w:rsidRPr="004D3578" w:rsidRDefault="00080512">
      <w:pPr>
        <w:keepNext/>
      </w:pPr>
      <w:r w:rsidRPr="004D3578">
        <w:t>For the purposes of the present document, the abb</w:t>
      </w:r>
      <w:r w:rsidR="004D3578" w:rsidRPr="004D3578">
        <w:t xml:space="preserve">reviations given in </w:t>
      </w:r>
      <w:r w:rsidR="00D82DE4">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D82DE4">
        <w:t>TR</w:t>
      </w:r>
      <w:r w:rsidR="004D3578" w:rsidRPr="004D3578">
        <w:t> 21.905 [1</w:t>
      </w:r>
      <w:r w:rsidRPr="004D3578">
        <w:t>].</w:t>
      </w:r>
    </w:p>
    <w:p w14:paraId="11BAE552" w14:textId="77777777" w:rsidR="006D4AEE" w:rsidRDefault="006D4AEE" w:rsidP="006D4AEE">
      <w:pPr>
        <w:pStyle w:val="EW"/>
        <w:rPr>
          <w:lang w:eastAsia="zh-CN"/>
        </w:rPr>
      </w:pPr>
      <w:r>
        <w:rPr>
          <w:rFonts w:hint="eastAsia"/>
          <w:lang w:eastAsia="zh-CN"/>
        </w:rPr>
        <w:t>A</w:t>
      </w:r>
      <w:r>
        <w:rPr>
          <w:lang w:eastAsia="zh-CN"/>
        </w:rPr>
        <w:t>CD</w:t>
      </w:r>
      <w:r>
        <w:rPr>
          <w:lang w:eastAsia="zh-CN"/>
        </w:rPr>
        <w:tab/>
      </w:r>
      <w:r w:rsidRPr="00600F86">
        <w:rPr>
          <w:lang w:eastAsia="zh-CN"/>
        </w:rPr>
        <w:t>Anchor Creation Delay</w:t>
      </w:r>
    </w:p>
    <w:p w14:paraId="42641750" w14:textId="02971F3F" w:rsidR="006D4AEE" w:rsidRPr="006D4AEE" w:rsidRDefault="006D4AEE" w:rsidP="004B53FE">
      <w:pPr>
        <w:pStyle w:val="EW"/>
      </w:pPr>
      <w:r>
        <w:rPr>
          <w:rFonts w:hint="eastAsia"/>
          <w:lang w:eastAsia="zh-CN"/>
        </w:rPr>
        <w:t>A</w:t>
      </w:r>
      <w:r>
        <w:rPr>
          <w:lang w:eastAsia="zh-CN"/>
        </w:rPr>
        <w:t>DRP</w:t>
      </w:r>
      <w:r>
        <w:rPr>
          <w:lang w:eastAsia="zh-CN"/>
        </w:rPr>
        <w:tab/>
      </w:r>
      <w:r w:rsidRPr="005077AF">
        <w:rPr>
          <w:lang w:eastAsia="zh-CN"/>
        </w:rPr>
        <w:t>Anchor Detection to Render to Photon</w:t>
      </w:r>
    </w:p>
    <w:p w14:paraId="1CE7CAF9" w14:textId="3BC87D0C" w:rsidR="004B53FE" w:rsidRDefault="004B53FE" w:rsidP="004B53FE">
      <w:pPr>
        <w:pStyle w:val="EW"/>
      </w:pPr>
      <w:r>
        <w:t>AR</w:t>
      </w:r>
      <w:r>
        <w:tab/>
        <w:t>Augmented Reality</w:t>
      </w:r>
    </w:p>
    <w:p w14:paraId="320D034C" w14:textId="6D814DF1" w:rsidR="006D4AEE" w:rsidRDefault="00E72B6C" w:rsidP="006D4AEE">
      <w:pPr>
        <w:pStyle w:val="EW"/>
        <w:rPr>
          <w:lang w:eastAsia="zh-CN"/>
        </w:rPr>
      </w:pPr>
      <w:r>
        <w:rPr>
          <w:lang w:eastAsia="zh-CN"/>
        </w:rPr>
        <w:t>T</w:t>
      </w:r>
      <w:r w:rsidR="006D4AEE">
        <w:rPr>
          <w:lang w:eastAsia="zh-CN"/>
        </w:rPr>
        <w:t>UR</w:t>
      </w:r>
      <w:r w:rsidR="006D4AEE">
        <w:rPr>
          <w:lang w:eastAsia="zh-CN"/>
        </w:rPr>
        <w:tab/>
      </w:r>
      <w:r>
        <w:rPr>
          <w:lang w:eastAsia="zh-CN"/>
        </w:rPr>
        <w:t>Trackable</w:t>
      </w:r>
      <w:r w:rsidR="006D4AEE" w:rsidRPr="005077AF">
        <w:rPr>
          <w:lang w:eastAsia="zh-CN"/>
        </w:rPr>
        <w:t xml:space="preserve"> Untracked Ratio</w:t>
      </w:r>
    </w:p>
    <w:p w14:paraId="38444E61" w14:textId="77777777" w:rsidR="006D4AEE" w:rsidRDefault="006D4AEE" w:rsidP="006D4AEE">
      <w:pPr>
        <w:pStyle w:val="EW"/>
        <w:rPr>
          <w:lang w:eastAsia="zh-CN"/>
        </w:rPr>
      </w:pPr>
      <w:r>
        <w:rPr>
          <w:rFonts w:hint="eastAsia"/>
          <w:lang w:eastAsia="zh-CN"/>
        </w:rPr>
        <w:t>D</w:t>
      </w:r>
      <w:r>
        <w:rPr>
          <w:lang w:eastAsia="zh-CN"/>
        </w:rPr>
        <w:t>SSIM</w:t>
      </w:r>
      <w:r>
        <w:rPr>
          <w:lang w:eastAsia="zh-CN"/>
        </w:rPr>
        <w:tab/>
      </w:r>
      <w:r w:rsidRPr="005077AF">
        <w:rPr>
          <w:lang w:eastAsia="zh-CN"/>
        </w:rPr>
        <w:t>Structural Dissimilarity index</w:t>
      </w:r>
    </w:p>
    <w:p w14:paraId="2F7FBBED" w14:textId="77777777" w:rsidR="006D4AEE" w:rsidRDefault="006D4AEE" w:rsidP="006D4AEE">
      <w:pPr>
        <w:pStyle w:val="EW"/>
        <w:rPr>
          <w:lang w:eastAsia="zh-CN"/>
        </w:rPr>
      </w:pPr>
      <w:r>
        <w:rPr>
          <w:rFonts w:hint="eastAsia"/>
          <w:lang w:eastAsia="zh-CN"/>
        </w:rPr>
        <w:t>E</w:t>
      </w:r>
      <w:r>
        <w:rPr>
          <w:lang w:eastAsia="zh-CN"/>
        </w:rPr>
        <w:t>AS</w:t>
      </w:r>
      <w:r>
        <w:rPr>
          <w:lang w:eastAsia="zh-CN"/>
        </w:rPr>
        <w:tab/>
      </w:r>
      <w:r w:rsidRPr="006D5CEA">
        <w:rPr>
          <w:lang w:eastAsia="zh-CN"/>
        </w:rPr>
        <w:t>Edge Application Server</w:t>
      </w:r>
    </w:p>
    <w:p w14:paraId="52594106" w14:textId="77777777" w:rsidR="006D4AEE" w:rsidRDefault="006D4AEE" w:rsidP="006D4AEE">
      <w:pPr>
        <w:pStyle w:val="EW"/>
      </w:pPr>
      <w:r w:rsidRPr="007B4F10">
        <w:t>HMAVQ</w:t>
      </w:r>
      <w:r>
        <w:tab/>
      </w:r>
      <w:r w:rsidRPr="007B4F10">
        <w:t>Head-</w:t>
      </w:r>
      <w:r>
        <w:t>M</w:t>
      </w:r>
      <w:r w:rsidRPr="007B4F10">
        <w:t xml:space="preserve">otion </w:t>
      </w:r>
      <w:r>
        <w:t>A</w:t>
      </w:r>
      <w:r w:rsidRPr="007B4F10">
        <w:t xml:space="preserve">ware </w:t>
      </w:r>
      <w:r>
        <w:t>V</w:t>
      </w:r>
      <w:r w:rsidRPr="007B4F10">
        <w:t xml:space="preserve">iewport </w:t>
      </w:r>
      <w:r>
        <w:t>Q</w:t>
      </w:r>
      <w:r w:rsidRPr="007B4F10">
        <w:t>uality metric</w:t>
      </w:r>
    </w:p>
    <w:p w14:paraId="4520596C" w14:textId="77777777" w:rsidR="006D4AEE" w:rsidRDefault="006D4AEE" w:rsidP="006D4AEE">
      <w:pPr>
        <w:pStyle w:val="EW"/>
        <w:rPr>
          <w:lang w:eastAsia="zh-CN"/>
        </w:rPr>
      </w:pPr>
      <w:r>
        <w:rPr>
          <w:rFonts w:hint="eastAsia"/>
          <w:lang w:eastAsia="zh-CN"/>
        </w:rPr>
        <w:t>H</w:t>
      </w:r>
      <w:r>
        <w:rPr>
          <w:lang w:eastAsia="zh-CN"/>
        </w:rPr>
        <w:t>VS</w:t>
      </w:r>
      <w:r>
        <w:rPr>
          <w:lang w:eastAsia="zh-CN"/>
        </w:rPr>
        <w:tab/>
      </w:r>
      <w:r w:rsidRPr="007B4F10">
        <w:rPr>
          <w:lang w:eastAsia="zh-CN"/>
        </w:rPr>
        <w:t>Human Visual System</w:t>
      </w:r>
    </w:p>
    <w:p w14:paraId="1571F979" w14:textId="7CB9C31E" w:rsidR="006D4AEE" w:rsidRPr="006D4AEE" w:rsidRDefault="006D4AEE" w:rsidP="004B53FE">
      <w:pPr>
        <w:pStyle w:val="EW"/>
      </w:pPr>
      <w:r>
        <w:rPr>
          <w:rFonts w:hint="eastAsia"/>
          <w:lang w:eastAsia="zh-CN"/>
        </w:rPr>
        <w:t>M</w:t>
      </w:r>
      <w:r>
        <w:rPr>
          <w:lang w:eastAsia="zh-CN"/>
        </w:rPr>
        <w:t>L</w:t>
      </w:r>
      <w:r>
        <w:rPr>
          <w:lang w:eastAsia="zh-CN"/>
        </w:rPr>
        <w:tab/>
      </w:r>
      <w:r w:rsidRPr="00316905">
        <w:rPr>
          <w:lang w:eastAsia="zh-CN"/>
        </w:rPr>
        <w:t>Machine Learning</w:t>
      </w:r>
    </w:p>
    <w:p w14:paraId="21A41DDA" w14:textId="5387B357" w:rsidR="003A398C" w:rsidRDefault="00622A13" w:rsidP="003A398C">
      <w:pPr>
        <w:pStyle w:val="EW"/>
      </w:pPr>
      <w:r>
        <w:rPr>
          <w:rFonts w:hint="eastAsia"/>
          <w:lang w:eastAsia="zh-CN"/>
        </w:rPr>
        <w:t>MR</w:t>
      </w:r>
      <w:r w:rsidR="003A398C">
        <w:t xml:space="preserve"> </w:t>
      </w:r>
      <w:r w:rsidR="003A398C">
        <w:tab/>
      </w:r>
      <w:r w:rsidRPr="00622A13">
        <w:t>Mixed Reality</w:t>
      </w:r>
    </w:p>
    <w:p w14:paraId="67ADA28A" w14:textId="77777777" w:rsidR="006D4AEE" w:rsidRDefault="006D4AEE" w:rsidP="006D4AEE">
      <w:pPr>
        <w:pStyle w:val="EW"/>
        <w:rPr>
          <w:lang w:eastAsia="zh-CN"/>
        </w:rPr>
      </w:pPr>
      <w:r>
        <w:rPr>
          <w:rFonts w:hint="eastAsia"/>
          <w:lang w:eastAsia="zh-CN"/>
        </w:rPr>
        <w:t>M</w:t>
      </w:r>
      <w:r>
        <w:rPr>
          <w:lang w:eastAsia="zh-CN"/>
        </w:rPr>
        <w:t>SE</w:t>
      </w:r>
      <w:r>
        <w:rPr>
          <w:lang w:eastAsia="zh-CN"/>
        </w:rPr>
        <w:tab/>
      </w:r>
      <w:r w:rsidRPr="00655F2E">
        <w:rPr>
          <w:lang w:eastAsia="zh-CN"/>
        </w:rPr>
        <w:t>Mean Square Error</w:t>
      </w:r>
    </w:p>
    <w:p w14:paraId="0B41748F" w14:textId="77777777" w:rsidR="006D4AEE" w:rsidRDefault="006D4AEE" w:rsidP="006D4AEE">
      <w:pPr>
        <w:pStyle w:val="EW"/>
        <w:rPr>
          <w:lang w:eastAsia="zh-CN"/>
        </w:rPr>
      </w:pPr>
      <w:r>
        <w:rPr>
          <w:rFonts w:hint="eastAsia"/>
          <w:lang w:eastAsia="zh-CN"/>
        </w:rPr>
        <w:t>N</w:t>
      </w:r>
      <w:r>
        <w:rPr>
          <w:lang w:eastAsia="zh-CN"/>
        </w:rPr>
        <w:t>WDAF</w:t>
      </w:r>
      <w:r>
        <w:rPr>
          <w:lang w:eastAsia="zh-CN"/>
        </w:rPr>
        <w:tab/>
      </w:r>
      <w:r w:rsidRPr="00316905">
        <w:rPr>
          <w:lang w:eastAsia="zh-CN"/>
        </w:rPr>
        <w:t>Network Data Analytics Function</w:t>
      </w:r>
    </w:p>
    <w:p w14:paraId="69213F0E" w14:textId="77777777" w:rsidR="006D4AEE" w:rsidRDefault="006D4AEE" w:rsidP="006D4AEE">
      <w:pPr>
        <w:pStyle w:val="EW"/>
        <w:rPr>
          <w:lang w:eastAsia="zh-CN"/>
        </w:rPr>
      </w:pPr>
      <w:r>
        <w:rPr>
          <w:rFonts w:hint="eastAsia"/>
          <w:lang w:eastAsia="zh-CN"/>
        </w:rPr>
        <w:t>P</w:t>
      </w:r>
      <w:r>
        <w:rPr>
          <w:lang w:eastAsia="zh-CN"/>
        </w:rPr>
        <w:t>SNR</w:t>
      </w:r>
      <w:r>
        <w:rPr>
          <w:lang w:eastAsia="zh-CN"/>
        </w:rPr>
        <w:tab/>
      </w:r>
      <w:r w:rsidRPr="005077AF">
        <w:rPr>
          <w:lang w:eastAsia="zh-CN"/>
        </w:rPr>
        <w:t>Peak Signal to Noise Ration</w:t>
      </w:r>
    </w:p>
    <w:p w14:paraId="3B7CE343" w14:textId="77777777" w:rsidR="006D4AEE" w:rsidRDefault="006D4AEE" w:rsidP="006D4AEE">
      <w:pPr>
        <w:pStyle w:val="EW"/>
        <w:rPr>
          <w:lang w:eastAsia="zh-CN"/>
        </w:rPr>
      </w:pPr>
      <w:r>
        <w:rPr>
          <w:rFonts w:hint="eastAsia"/>
          <w:lang w:eastAsia="zh-CN"/>
        </w:rPr>
        <w:t>Q</w:t>
      </w:r>
      <w:r>
        <w:rPr>
          <w:lang w:eastAsia="zh-CN"/>
        </w:rPr>
        <w:t>MC</w:t>
      </w:r>
      <w:r>
        <w:rPr>
          <w:lang w:eastAsia="zh-CN"/>
        </w:rPr>
        <w:tab/>
      </w:r>
      <w:r w:rsidRPr="00316905">
        <w:rPr>
          <w:lang w:eastAsia="zh-CN"/>
        </w:rPr>
        <w:t>QoE Measurement Collection</w:t>
      </w:r>
    </w:p>
    <w:p w14:paraId="41275FC0" w14:textId="77777777" w:rsidR="006D4AEE" w:rsidRDefault="006D4AEE" w:rsidP="006D4AEE">
      <w:pPr>
        <w:pStyle w:val="EW"/>
      </w:pPr>
      <w:r>
        <w:rPr>
          <w:lang w:eastAsia="zh-CN"/>
        </w:rPr>
        <w:t>QoE</w:t>
      </w:r>
      <w:r>
        <w:tab/>
        <w:t>Q</w:t>
      </w:r>
      <w:r w:rsidRPr="00FC10B5">
        <w:t xml:space="preserve">uality of </w:t>
      </w:r>
      <w:r>
        <w:t>E</w:t>
      </w:r>
      <w:r w:rsidRPr="00FC10B5">
        <w:t>xperience</w:t>
      </w:r>
    </w:p>
    <w:p w14:paraId="1E911D7F" w14:textId="77777777" w:rsidR="006D4AEE" w:rsidRDefault="006D4AEE" w:rsidP="006D4AEE">
      <w:pPr>
        <w:pStyle w:val="EW"/>
      </w:pPr>
      <w:r>
        <w:rPr>
          <w:rFonts w:hint="eastAsia"/>
          <w:lang w:eastAsia="zh-CN"/>
        </w:rPr>
        <w:t>ROI</w:t>
      </w:r>
      <w:r>
        <w:tab/>
      </w:r>
      <w:r w:rsidRPr="007B4F10">
        <w:t>Region-</w:t>
      </w:r>
      <w:r>
        <w:t>o</w:t>
      </w:r>
      <w:r w:rsidRPr="007B4F10">
        <w:t>f-Interest</w:t>
      </w:r>
    </w:p>
    <w:p w14:paraId="40255552" w14:textId="77777777" w:rsidR="006D4AEE" w:rsidRDefault="006D4AEE" w:rsidP="006D4AEE">
      <w:pPr>
        <w:pStyle w:val="EW"/>
        <w:rPr>
          <w:lang w:eastAsia="zh-CN"/>
        </w:rPr>
      </w:pPr>
      <w:r>
        <w:rPr>
          <w:rFonts w:hint="eastAsia"/>
          <w:lang w:eastAsia="zh-CN"/>
        </w:rPr>
        <w:t>R</w:t>
      </w:r>
      <w:r>
        <w:rPr>
          <w:lang w:eastAsia="zh-CN"/>
        </w:rPr>
        <w:t>TP</w:t>
      </w:r>
      <w:r>
        <w:rPr>
          <w:lang w:eastAsia="zh-CN"/>
        </w:rPr>
        <w:tab/>
      </w:r>
      <w:r w:rsidRPr="00107FB6">
        <w:rPr>
          <w:lang w:eastAsia="zh-CN"/>
        </w:rPr>
        <w:t>Real-Time Protocol</w:t>
      </w:r>
    </w:p>
    <w:p w14:paraId="73470FDD" w14:textId="77777777" w:rsidR="006D4AEE" w:rsidRDefault="006D4AEE" w:rsidP="006D4AEE">
      <w:pPr>
        <w:pStyle w:val="EW"/>
        <w:rPr>
          <w:lang w:eastAsia="zh-CN"/>
        </w:rPr>
      </w:pPr>
      <w:r>
        <w:rPr>
          <w:rFonts w:hint="eastAsia"/>
          <w:lang w:eastAsia="zh-CN"/>
        </w:rPr>
        <w:t>R</w:t>
      </w:r>
      <w:r>
        <w:rPr>
          <w:lang w:eastAsia="zh-CN"/>
        </w:rPr>
        <w:t>TT</w:t>
      </w:r>
      <w:r>
        <w:rPr>
          <w:lang w:eastAsia="zh-CN"/>
        </w:rPr>
        <w:tab/>
      </w:r>
      <w:r w:rsidRPr="00600F86">
        <w:rPr>
          <w:lang w:eastAsia="zh-CN"/>
        </w:rPr>
        <w:t>Round-Trip Time</w:t>
      </w:r>
    </w:p>
    <w:p w14:paraId="083892C4" w14:textId="77777777" w:rsidR="006D4AEE" w:rsidRDefault="006D4AEE" w:rsidP="006D4AEE">
      <w:pPr>
        <w:pStyle w:val="EW"/>
        <w:rPr>
          <w:lang w:eastAsia="zh-CN"/>
        </w:rPr>
      </w:pPr>
      <w:r>
        <w:rPr>
          <w:lang w:eastAsia="zh-CN"/>
        </w:rPr>
        <w:t>SRTP</w:t>
      </w:r>
      <w:r>
        <w:rPr>
          <w:lang w:eastAsia="zh-CN"/>
        </w:rPr>
        <w:tab/>
      </w:r>
      <w:r w:rsidRPr="00187233">
        <w:rPr>
          <w:lang w:eastAsia="zh-CN"/>
        </w:rPr>
        <w:t>Secure Real-time Transport Protocol</w:t>
      </w:r>
    </w:p>
    <w:p w14:paraId="7D6317E1" w14:textId="77777777" w:rsidR="006D4AEE" w:rsidRDefault="006D4AEE" w:rsidP="006D4AEE">
      <w:pPr>
        <w:pStyle w:val="EW"/>
        <w:rPr>
          <w:lang w:eastAsia="zh-CN"/>
        </w:rPr>
      </w:pPr>
      <w:r w:rsidRPr="005077AF">
        <w:rPr>
          <w:lang w:eastAsia="zh-CN"/>
        </w:rPr>
        <w:t>SSIM</w:t>
      </w:r>
      <w:r>
        <w:rPr>
          <w:lang w:eastAsia="zh-CN"/>
        </w:rPr>
        <w:tab/>
      </w:r>
      <w:r w:rsidRPr="005077AF">
        <w:rPr>
          <w:lang w:eastAsia="zh-CN"/>
        </w:rPr>
        <w:t>Structural Similarity Index</w:t>
      </w:r>
    </w:p>
    <w:p w14:paraId="5D981928" w14:textId="77777777" w:rsidR="006D4AEE" w:rsidRDefault="006D4AEE" w:rsidP="006D4AEE">
      <w:pPr>
        <w:pStyle w:val="EW"/>
        <w:rPr>
          <w:lang w:eastAsia="zh-CN"/>
        </w:rPr>
      </w:pPr>
      <w:r>
        <w:rPr>
          <w:rFonts w:hint="eastAsia"/>
          <w:lang w:eastAsia="zh-CN"/>
        </w:rPr>
        <w:t>V</w:t>
      </w:r>
      <w:r>
        <w:rPr>
          <w:lang w:eastAsia="zh-CN"/>
        </w:rPr>
        <w:t>R</w:t>
      </w:r>
      <w:r>
        <w:rPr>
          <w:lang w:eastAsia="zh-CN"/>
        </w:rPr>
        <w:tab/>
        <w:t>V</w:t>
      </w:r>
      <w:r w:rsidRPr="005D6C3B">
        <w:rPr>
          <w:lang w:eastAsia="zh-CN"/>
        </w:rPr>
        <w:t xml:space="preserve">irtual </w:t>
      </w:r>
      <w:r>
        <w:rPr>
          <w:lang w:eastAsia="zh-CN"/>
        </w:rPr>
        <w:t>R</w:t>
      </w:r>
      <w:r w:rsidRPr="005D6C3B">
        <w:rPr>
          <w:lang w:eastAsia="zh-CN"/>
        </w:rPr>
        <w:t>eality</w:t>
      </w:r>
    </w:p>
    <w:p w14:paraId="17F7E1E8" w14:textId="45CAD7CD" w:rsidR="006D4AEE" w:rsidRDefault="006D4AEE" w:rsidP="003A398C">
      <w:pPr>
        <w:pStyle w:val="EW"/>
      </w:pPr>
      <w:r>
        <w:rPr>
          <w:lang w:eastAsia="zh-CN"/>
        </w:rPr>
        <w:t>XR</w:t>
      </w:r>
      <w:r>
        <w:tab/>
        <w:t>E</w:t>
      </w:r>
      <w:r w:rsidRPr="005D6C3B">
        <w:t xml:space="preserve">xtended </w:t>
      </w:r>
      <w:r>
        <w:t>R</w:t>
      </w:r>
      <w:r w:rsidRPr="005D6C3B">
        <w:t>eality</w:t>
      </w:r>
    </w:p>
    <w:p w14:paraId="1EA365ED" w14:textId="77777777" w:rsidR="00080512" w:rsidRPr="004D3578" w:rsidRDefault="00080512">
      <w:pPr>
        <w:pStyle w:val="EW"/>
      </w:pPr>
    </w:p>
    <w:p w14:paraId="16821B70" w14:textId="3A52A879" w:rsidR="00BE2231" w:rsidRDefault="00080512">
      <w:pPr>
        <w:pStyle w:val="1"/>
      </w:pPr>
      <w:bookmarkStart w:id="63" w:name="clause4"/>
      <w:bookmarkStart w:id="64" w:name="_Toc119408426"/>
      <w:bookmarkStart w:id="65" w:name="_Toc128059546"/>
      <w:bookmarkStart w:id="66" w:name="_Toc143815930"/>
      <w:bookmarkStart w:id="67" w:name="_Toc157702403"/>
      <w:bookmarkStart w:id="68" w:name="_Toc157768981"/>
      <w:bookmarkStart w:id="69" w:name="_Toc157770320"/>
      <w:bookmarkStart w:id="70" w:name="_Toc157777669"/>
      <w:bookmarkEnd w:id="63"/>
      <w:r w:rsidRPr="004D3578">
        <w:t>4</w:t>
      </w:r>
      <w:r w:rsidRPr="004D3578">
        <w:tab/>
      </w:r>
      <w:r w:rsidR="008821C2" w:rsidRPr="008821C2">
        <w:t>Current state of AR/MR QoE metrics outside 3GPP</w:t>
      </w:r>
      <w:bookmarkEnd w:id="64"/>
      <w:bookmarkEnd w:id="65"/>
      <w:bookmarkEnd w:id="66"/>
      <w:bookmarkEnd w:id="67"/>
      <w:bookmarkEnd w:id="68"/>
      <w:bookmarkEnd w:id="69"/>
      <w:bookmarkEnd w:id="70"/>
    </w:p>
    <w:p w14:paraId="30DD8715" w14:textId="77777777" w:rsidR="00F070F5" w:rsidRPr="004D3578" w:rsidRDefault="00F070F5" w:rsidP="00F070F5">
      <w:pPr>
        <w:pStyle w:val="21"/>
      </w:pPr>
      <w:bookmarkStart w:id="71" w:name="_Toc119408427"/>
      <w:bookmarkStart w:id="72" w:name="_Toc128059547"/>
      <w:bookmarkStart w:id="73" w:name="_Toc143815931"/>
      <w:bookmarkStart w:id="74" w:name="_Toc157702404"/>
      <w:bookmarkStart w:id="75" w:name="_Toc157768982"/>
      <w:bookmarkStart w:id="76" w:name="_Toc157770321"/>
      <w:bookmarkStart w:id="77" w:name="_Toc157777670"/>
      <w:r>
        <w:t>4</w:t>
      </w:r>
      <w:r w:rsidRPr="004D3578">
        <w:t>.1</w:t>
      </w:r>
      <w:r w:rsidRPr="004D3578">
        <w:tab/>
      </w:r>
      <w:r w:rsidRPr="001D4652">
        <w:t>AR/MR QoE related work in ITU-T</w:t>
      </w:r>
      <w:bookmarkEnd w:id="71"/>
      <w:bookmarkEnd w:id="72"/>
      <w:bookmarkEnd w:id="73"/>
      <w:bookmarkEnd w:id="74"/>
      <w:bookmarkEnd w:id="75"/>
      <w:bookmarkEnd w:id="76"/>
      <w:bookmarkEnd w:id="77"/>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P​erformance, QoS &amp; QoE​</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t>The identified AR QoE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7pt;height:149pt" o:ole="">
            <v:imagedata r:id="rId11" o:title=""/>
          </v:shape>
          <o:OLEObject Type="Embed" ProgID="Visio.Drawing.15" ShapeID="_x0000_i1025" DrawAspect="Content" ObjectID="_1768390729"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a9"/>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78" w:name="MCCQCTEMPBM_00000033"/>
            <w:bookmarkStart w:id="79" w:name="MCCQCTEMPBM_00000030"/>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78"/>
      <w:bookmarkEnd w:id="79"/>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t xml:space="preserve">The identified QoE metrics for XR meetings can be found as the following. </w:t>
      </w:r>
    </w:p>
    <w:p w14:paraId="6EEB61F7" w14:textId="77777777" w:rsidR="00F070F5" w:rsidRDefault="00F070F5" w:rsidP="00F070F5">
      <w:pPr>
        <w:pStyle w:val="TH"/>
      </w:pPr>
      <w:r>
        <w:lastRenderedPageBreak/>
        <w:t xml:space="preserve">Table 4.1-2: </w:t>
      </w:r>
      <w:r w:rsidRPr="001D4652">
        <w:t>Factors influencing QoE of XR telemeetings</w:t>
      </w:r>
      <w:r>
        <w:t xml:space="preserve"> [7]</w:t>
      </w:r>
    </w:p>
    <w:tbl>
      <w:tblPr>
        <w:tblStyle w:val="a9"/>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80" w:name="MCCQCTEMPBM_00000034"/>
            <w:bookmarkStart w:id="81" w:name="MCCQCTEMPBM_00000031"/>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80"/>
      <w:bookmarkEnd w:id="81"/>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lastRenderedPageBreak/>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21"/>
      </w:pPr>
      <w:bookmarkStart w:id="82" w:name="_Toc119408428"/>
      <w:bookmarkStart w:id="83" w:name="_Toc128059548"/>
      <w:bookmarkStart w:id="84" w:name="_Toc143815932"/>
      <w:bookmarkStart w:id="85" w:name="_Toc157702405"/>
      <w:bookmarkStart w:id="86" w:name="_Toc157768983"/>
      <w:bookmarkStart w:id="87" w:name="_Toc157770322"/>
      <w:bookmarkStart w:id="88" w:name="_Toc157777671"/>
      <w:r>
        <w:t>4</w:t>
      </w:r>
      <w:r w:rsidRPr="004D3578">
        <w:t>.</w:t>
      </w:r>
      <w:r>
        <w:t>2</w:t>
      </w:r>
      <w:r w:rsidRPr="004D3578">
        <w:tab/>
      </w:r>
      <w:r w:rsidRPr="001D4652">
        <w:t xml:space="preserve">AR/MR QoE related work in </w:t>
      </w:r>
      <w:r>
        <w:t>IEEE</w:t>
      </w:r>
      <w:bookmarkEnd w:id="82"/>
      <w:bookmarkEnd w:id="83"/>
      <w:bookmarkEnd w:id="84"/>
      <w:bookmarkEnd w:id="85"/>
      <w:bookmarkEnd w:id="86"/>
      <w:bookmarkEnd w:id="87"/>
      <w:bookmarkEnd w:id="88"/>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21"/>
      </w:pPr>
      <w:bookmarkStart w:id="89" w:name="_Toc119408429"/>
      <w:bookmarkStart w:id="90" w:name="_Toc128059549"/>
      <w:bookmarkStart w:id="91" w:name="_Toc143815933"/>
      <w:bookmarkStart w:id="92" w:name="_Toc157702406"/>
      <w:bookmarkStart w:id="93" w:name="_Toc157768984"/>
      <w:bookmarkStart w:id="94" w:name="_Toc157770323"/>
      <w:bookmarkStart w:id="95" w:name="_Toc157777672"/>
      <w:r>
        <w:t>4</w:t>
      </w:r>
      <w:r w:rsidRPr="004D3578">
        <w:t>.</w:t>
      </w:r>
      <w:r>
        <w:t>3</w:t>
      </w:r>
      <w:r w:rsidRPr="004D3578">
        <w:tab/>
      </w:r>
      <w:r w:rsidRPr="001D4652">
        <w:t xml:space="preserve">AR/MR QoE related work in </w:t>
      </w:r>
      <w:r>
        <w:t>MPEG</w:t>
      </w:r>
      <w:bookmarkEnd w:id="89"/>
      <w:bookmarkEnd w:id="90"/>
      <w:bookmarkEnd w:id="91"/>
      <w:bookmarkEnd w:id="92"/>
      <w:bookmarkEnd w:id="93"/>
      <w:bookmarkEnd w:id="94"/>
      <w:bookmarkEnd w:id="95"/>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lastRenderedPageBreak/>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370A89A4" w14:textId="7F926B46" w:rsidR="00177D20" w:rsidRDefault="00177D20" w:rsidP="00415CCF">
      <w:pPr>
        <w:pStyle w:val="1"/>
      </w:pPr>
      <w:bookmarkStart w:id="96" w:name="_Toc128059550"/>
      <w:bookmarkStart w:id="97" w:name="_Toc143815934"/>
      <w:bookmarkStart w:id="98" w:name="_Toc157702407"/>
      <w:bookmarkStart w:id="99" w:name="_Toc157768985"/>
      <w:bookmarkStart w:id="100" w:name="_Toc157770324"/>
      <w:bookmarkStart w:id="101" w:name="_Toc157777673"/>
      <w:r>
        <w:t>5</w:t>
      </w:r>
      <w:r>
        <w:tab/>
        <w:t xml:space="preserve">Relevant </w:t>
      </w:r>
      <w:r w:rsidR="003C7C2D">
        <w:t xml:space="preserve">AR/MR </w:t>
      </w:r>
      <w:r>
        <w:t>metrics</w:t>
      </w:r>
      <w:bookmarkEnd w:id="96"/>
      <w:bookmarkEnd w:id="97"/>
      <w:bookmarkEnd w:id="98"/>
      <w:bookmarkEnd w:id="99"/>
      <w:bookmarkEnd w:id="100"/>
      <w:bookmarkEnd w:id="101"/>
    </w:p>
    <w:p w14:paraId="2A4F34F7" w14:textId="66BD399D" w:rsidR="00177D20" w:rsidRPr="007729CC" w:rsidRDefault="00177D20" w:rsidP="00415CCF">
      <w:pPr>
        <w:pStyle w:val="21"/>
      </w:pPr>
      <w:bookmarkStart w:id="102" w:name="_Toc128059551"/>
      <w:bookmarkStart w:id="103" w:name="_Toc143815935"/>
      <w:bookmarkStart w:id="104" w:name="_Toc157702408"/>
      <w:bookmarkStart w:id="105" w:name="_Toc157768986"/>
      <w:bookmarkStart w:id="106" w:name="_Toc157770325"/>
      <w:bookmarkStart w:id="107" w:name="_Toc157777674"/>
      <w:r>
        <w:t>5.1</w:t>
      </w:r>
      <w:r>
        <w:tab/>
        <w:t>Head-motion aware viewport quality metric (HMAVQ)</w:t>
      </w:r>
      <w:bookmarkEnd w:id="102"/>
      <w:bookmarkEnd w:id="103"/>
      <w:bookmarkEnd w:id="104"/>
      <w:bookmarkEnd w:id="105"/>
      <w:bookmarkEnd w:id="106"/>
      <w:bookmarkEnd w:id="107"/>
    </w:p>
    <w:p w14:paraId="01EC67C1" w14:textId="72082374" w:rsidR="00177D20" w:rsidRDefault="00177D20" w:rsidP="00415CCF">
      <w:pPr>
        <w:pStyle w:val="31"/>
      </w:pPr>
      <w:bookmarkStart w:id="108" w:name="_Toc128059552"/>
      <w:bookmarkStart w:id="109" w:name="_Toc143815936"/>
      <w:bookmarkStart w:id="110" w:name="_Toc157702409"/>
      <w:bookmarkStart w:id="111" w:name="_Toc157768987"/>
      <w:bookmarkStart w:id="112" w:name="_Toc157770326"/>
      <w:bookmarkStart w:id="113" w:name="_Toc157777675"/>
      <w:r>
        <w:t>5.1.1</w:t>
      </w:r>
      <w:r>
        <w:tab/>
        <w:t>Background</w:t>
      </w:r>
      <w:bookmarkEnd w:id="108"/>
      <w:bookmarkEnd w:id="109"/>
      <w:bookmarkEnd w:id="110"/>
      <w:bookmarkEnd w:id="111"/>
      <w:bookmarkEnd w:id="112"/>
      <w:bookmarkEnd w:id="113"/>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31"/>
      </w:pPr>
      <w:bookmarkStart w:id="114" w:name="_Toc128059553"/>
      <w:bookmarkStart w:id="115" w:name="_Toc143815937"/>
      <w:bookmarkStart w:id="116" w:name="_Toc157702410"/>
      <w:bookmarkStart w:id="117" w:name="_Toc157768988"/>
      <w:bookmarkStart w:id="118" w:name="_Toc157770327"/>
      <w:bookmarkStart w:id="119" w:name="_Toc157777676"/>
      <w:r>
        <w:t>5.1.2</w:t>
      </w:r>
      <w:r>
        <w:tab/>
      </w:r>
      <w:r w:rsidRPr="00177D20">
        <w:t>Metric description</w:t>
      </w:r>
      <w:bookmarkEnd w:id="114"/>
      <w:bookmarkEnd w:id="115"/>
      <w:bookmarkEnd w:id="116"/>
      <w:bookmarkEnd w:id="117"/>
      <w:bookmarkEnd w:id="118"/>
      <w:bookmarkEnd w:id="119"/>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lastRenderedPageBreak/>
        <w:t>where w and h are the width and height of the viewport, respectively.</w:t>
      </w:r>
      <w:r w:rsidR="00BE4282">
        <w:rPr>
          <w:rFonts w:eastAsia="Times New Roman"/>
          <w:lang w:val="en-US"/>
        </w:rPr>
        <w:t xml:space="preserve"> </w:t>
      </w:r>
      <w:r w:rsidRPr="00177D20">
        <w:rPr>
          <w:rFonts w:eastAsia="Times New Roman"/>
          <w:lang w:val="en-US"/>
        </w:rPr>
        <w:t>The circle weights are assigned linearly in descending order from viewport center towards the edges. The weight of circle i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1"/>
      </w:pPr>
      <w:bookmarkStart w:id="120" w:name="_Toc119408430"/>
      <w:bookmarkStart w:id="121" w:name="_Toc128059554"/>
      <w:bookmarkStart w:id="122" w:name="_Toc143815938"/>
      <w:bookmarkStart w:id="123" w:name="_Toc157702411"/>
      <w:bookmarkStart w:id="124" w:name="_Toc157768989"/>
      <w:bookmarkStart w:id="125" w:name="_Toc157770328"/>
      <w:bookmarkStart w:id="126" w:name="_Toc157777677"/>
      <w:r>
        <w:t>6</w:t>
      </w:r>
      <w:r w:rsidR="00453653" w:rsidRPr="004D3578">
        <w:tab/>
      </w:r>
      <w:r w:rsidR="008821C2" w:rsidRPr="008821C2">
        <w:t>Identification of AR/MR QoE Metrics for 3GPP</w:t>
      </w:r>
      <w:bookmarkEnd w:id="120"/>
      <w:bookmarkEnd w:id="121"/>
      <w:bookmarkEnd w:id="122"/>
      <w:bookmarkEnd w:id="123"/>
      <w:bookmarkEnd w:id="124"/>
      <w:bookmarkEnd w:id="125"/>
      <w:bookmarkEnd w:id="126"/>
    </w:p>
    <w:p w14:paraId="001AD99B" w14:textId="39B55F49" w:rsidR="00305F1D" w:rsidRPr="004D3578" w:rsidRDefault="00062486" w:rsidP="00305F1D">
      <w:pPr>
        <w:pStyle w:val="21"/>
      </w:pPr>
      <w:bookmarkStart w:id="127" w:name="_Toc128059555"/>
      <w:bookmarkStart w:id="128" w:name="_Toc143815939"/>
      <w:bookmarkStart w:id="129" w:name="_Toc157702412"/>
      <w:bookmarkStart w:id="130" w:name="_Toc157768990"/>
      <w:bookmarkStart w:id="131" w:name="_Toc157770329"/>
      <w:bookmarkStart w:id="132" w:name="_Toc157777678"/>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127"/>
      <w:bookmarkEnd w:id="128"/>
      <w:bookmarkEnd w:id="129"/>
      <w:bookmarkEnd w:id="130"/>
      <w:bookmarkEnd w:id="131"/>
      <w:bookmarkEnd w:id="132"/>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lastRenderedPageBreak/>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21"/>
      </w:pPr>
      <w:bookmarkStart w:id="133" w:name="_Toc128059556"/>
      <w:bookmarkStart w:id="134" w:name="_Toc143815940"/>
      <w:bookmarkStart w:id="135" w:name="_Toc157702413"/>
      <w:bookmarkStart w:id="136" w:name="_Toc157768991"/>
      <w:bookmarkStart w:id="137" w:name="_Toc157770330"/>
      <w:bookmarkStart w:id="138" w:name="_Toc157777679"/>
      <w:r>
        <w:t>6</w:t>
      </w:r>
      <w:r w:rsidR="00305F1D" w:rsidRPr="004D3578">
        <w:t>.</w:t>
      </w:r>
      <w:r w:rsidR="00305F1D">
        <w:t>2</w:t>
      </w:r>
      <w:r w:rsidR="00305F1D" w:rsidRPr="004D3578">
        <w:tab/>
      </w:r>
      <w:r w:rsidR="007B29E3" w:rsidRPr="007B29E3">
        <w:t>AR/MR QoE reference model</w:t>
      </w:r>
      <w:bookmarkEnd w:id="133"/>
      <w:bookmarkEnd w:id="134"/>
      <w:bookmarkEnd w:id="135"/>
      <w:bookmarkEnd w:id="136"/>
      <w:bookmarkEnd w:id="137"/>
      <w:bookmarkEnd w:id="138"/>
    </w:p>
    <w:p w14:paraId="363284E0" w14:textId="60AF1FFD" w:rsidR="00436ABD" w:rsidRDefault="00436ABD" w:rsidP="00436ABD">
      <w:pPr>
        <w:pStyle w:val="31"/>
      </w:pPr>
      <w:bookmarkStart w:id="139" w:name="_Toc157768992"/>
      <w:bookmarkStart w:id="140" w:name="_Toc157770331"/>
      <w:bookmarkStart w:id="141" w:name="_Toc157777680"/>
      <w:r>
        <w:t>6.2.1</w:t>
      </w:r>
      <w:r>
        <w:tab/>
        <w:t>General</w:t>
      </w:r>
      <w:bookmarkEnd w:id="139"/>
      <w:bookmarkEnd w:id="140"/>
      <w:bookmarkEnd w:id="141"/>
    </w:p>
    <w:p w14:paraId="57F42225" w14:textId="500D3CDF" w:rsidR="007B29E3" w:rsidRDefault="001433E4" w:rsidP="007B29E3">
      <w:r>
        <w:t>The</w:t>
      </w:r>
      <w:r w:rsidR="007B29E3">
        <w:t xml:space="preserve"> defined AR/MR QoE framework and the observation points </w:t>
      </w:r>
      <w:r>
        <w:t xml:space="preserve">defined in clause </w:t>
      </w:r>
      <w:r w:rsidR="00436ABD">
        <w:t>11</w:t>
      </w:r>
      <w:r>
        <w:t xml:space="preserve">.1 of TS 26.119 [5] </w:t>
      </w:r>
      <w:r w:rsidR="007B29E3">
        <w:t xml:space="preserve">can be reused as baseline for the AR QoE reference model, which is illustrated in Figure </w:t>
      </w:r>
      <w:r w:rsidR="00062486">
        <w:t>6</w:t>
      </w:r>
      <w:r w:rsidR="007B29E3">
        <w:t>.</w:t>
      </w:r>
      <w:r w:rsidR="00062486">
        <w:t>2</w:t>
      </w:r>
      <w:r w:rsidR="004367F0">
        <w:t>.1</w:t>
      </w:r>
      <w:r w:rsidR="00062486">
        <w:rPr>
          <w:rFonts w:hint="eastAsia"/>
          <w:lang w:eastAsia="zh-CN"/>
        </w:rPr>
        <w:t>-</w:t>
      </w:r>
      <w:r w:rsidR="007B29E3">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bookmarkStart w:id="142" w:name="_Ref119654658"/>
    <w:bookmarkStart w:id="143" w:name="_Ref119654652"/>
    <w:p w14:paraId="57E7B37E" w14:textId="2AB3E205" w:rsidR="00415CCF" w:rsidRDefault="001433E4" w:rsidP="00415CCF">
      <w:pPr>
        <w:pStyle w:val="TH"/>
      </w:pPr>
      <w:r>
        <w:rPr>
          <w:rFonts w:ascii="Times New Roman" w:hAnsi="Times New Roman"/>
          <w:noProof/>
          <w:lang w:val="en-US"/>
        </w:rPr>
        <w:object w:dxaOrig="10140" w:dyaOrig="5480" w14:anchorId="12BFB964">
          <v:shape id="_x0000_i1026" type="#_x0000_t75" style="width:478.35pt;height:261.7pt" o:ole="">
            <v:imagedata r:id="rId19" o:title=""/>
          </v:shape>
          <o:OLEObject Type="Embed" ProgID="Visio.Drawing.15" ShapeID="_x0000_i1026" DrawAspect="Content" ObjectID="_1768390730" r:id="rId20"/>
        </w:object>
      </w:r>
    </w:p>
    <w:p w14:paraId="43E00D2C" w14:textId="531A4F87" w:rsidR="007B29E3" w:rsidRPr="00A35B32" w:rsidRDefault="007B29E3" w:rsidP="00415CCF">
      <w:pPr>
        <w:pStyle w:val="TF"/>
      </w:pPr>
      <w:r w:rsidRPr="00A35B32">
        <w:t xml:space="preserve">Figure </w:t>
      </w:r>
      <w:bookmarkEnd w:id="142"/>
      <w:r w:rsidR="00062486">
        <w:t>6</w:t>
      </w:r>
      <w:r w:rsidRPr="00A35B32">
        <w:t>.</w:t>
      </w:r>
      <w:r w:rsidR="00AE121A">
        <w:t>2</w:t>
      </w:r>
      <w:r w:rsidR="00436ABD">
        <w:t>.1</w:t>
      </w:r>
      <w:r w:rsidR="00AE121A">
        <w:t>-</w:t>
      </w:r>
      <w:r w:rsidRPr="00A35B32">
        <w:t xml:space="preserve">1: </w:t>
      </w:r>
      <w:bookmarkEnd w:id="143"/>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3366B773" w:rsidR="00AE121A" w:rsidRDefault="00062486" w:rsidP="00AE121A">
      <w:pPr>
        <w:pStyle w:val="31"/>
      </w:pPr>
      <w:bookmarkStart w:id="144" w:name="_Toc92713719"/>
      <w:bookmarkStart w:id="145" w:name="_Toc67919022"/>
      <w:bookmarkStart w:id="146" w:name="_Toc128059557"/>
      <w:bookmarkStart w:id="147" w:name="_Toc143815941"/>
      <w:bookmarkStart w:id="148" w:name="_Toc157702414"/>
      <w:bookmarkStart w:id="149" w:name="_Toc157768993"/>
      <w:bookmarkStart w:id="150" w:name="_Toc157770332"/>
      <w:bookmarkStart w:id="151" w:name="_Toc157777681"/>
      <w:r>
        <w:t>6</w:t>
      </w:r>
      <w:r w:rsidR="00AE121A">
        <w:t>.2.</w:t>
      </w:r>
      <w:r w:rsidR="00C57FF0">
        <w:t>2</w:t>
      </w:r>
      <w:r w:rsidR="00AE121A">
        <w:tab/>
      </w:r>
      <w:bookmarkEnd w:id="144"/>
      <w:bookmarkEnd w:id="145"/>
      <w:r w:rsidR="00AE121A">
        <w:t>Observation Point 1</w:t>
      </w:r>
      <w:bookmarkEnd w:id="146"/>
      <w:bookmarkEnd w:id="147"/>
      <w:bookmarkEnd w:id="148"/>
      <w:bookmarkEnd w:id="149"/>
      <w:bookmarkEnd w:id="150"/>
      <w:bookmarkEnd w:id="151"/>
    </w:p>
    <w:p w14:paraId="11B1BBA5" w14:textId="157397C7" w:rsidR="00436ABD" w:rsidRPr="00436ABD" w:rsidRDefault="00436ABD" w:rsidP="00436ABD">
      <w:pPr>
        <w:pStyle w:val="41"/>
      </w:pPr>
      <w:bookmarkStart w:id="152" w:name="_Toc157768994"/>
      <w:bookmarkStart w:id="153" w:name="_Toc157770333"/>
      <w:bookmarkStart w:id="154" w:name="_Toc157777682"/>
      <w:r>
        <w:t>6.2.</w:t>
      </w:r>
      <w:r w:rsidR="004367F0">
        <w:t>2</w:t>
      </w:r>
      <w:r>
        <w:t>.1</w:t>
      </w:r>
      <w:r>
        <w:tab/>
        <w:t>General</w:t>
      </w:r>
      <w:bookmarkEnd w:id="152"/>
      <w:bookmarkEnd w:id="153"/>
      <w:bookmarkEnd w:id="154"/>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w:t>
      </w:r>
      <w:r>
        <w:rPr>
          <w:lang w:eastAsia="zh-CN"/>
        </w:rPr>
        <w:lastRenderedPageBreak/>
        <w:t xml:space="preserve">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388E5C1E"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w:t>
      </w:r>
      <w:r w:rsidR="004643BA">
        <w:rPr>
          <w:lang w:eastAsia="zh-CN"/>
        </w:rPr>
        <w:t>TS 26.119</w:t>
      </w:r>
      <w:r w:rsidR="00EC68A0" w:rsidRPr="00EC68A0">
        <w:rPr>
          <w:lang w:eastAsia="zh-CN"/>
        </w:rPr>
        <w:t xml:space="preserve">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2A88A934" w:rsidR="00C11DB3" w:rsidRDefault="00C11DB3" w:rsidP="006B1D88">
      <w:pPr>
        <w:pStyle w:val="41"/>
      </w:pPr>
      <w:bookmarkStart w:id="155" w:name="_Toc143815942"/>
      <w:bookmarkStart w:id="156" w:name="_Toc157702415"/>
      <w:bookmarkStart w:id="157" w:name="_Toc157768995"/>
      <w:bookmarkStart w:id="158" w:name="_Toc157770334"/>
      <w:bookmarkStart w:id="159" w:name="_Toc157777683"/>
      <w:r>
        <w:t>6.2.</w:t>
      </w:r>
      <w:r w:rsidR="004367F0">
        <w:t>2</w:t>
      </w:r>
      <w:r>
        <w:t>.</w:t>
      </w:r>
      <w:r w:rsidR="00436ABD">
        <w:t>2</w:t>
      </w:r>
      <w:r>
        <w:tab/>
        <w:t>Viewer pose and Projection parameters</w:t>
      </w:r>
      <w:bookmarkEnd w:id="155"/>
      <w:bookmarkEnd w:id="156"/>
      <w:bookmarkEnd w:id="157"/>
      <w:bookmarkEnd w:id="158"/>
      <w:bookmarkEnd w:id="159"/>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0E1FFDB6" w:rsidR="00C11DB3" w:rsidRDefault="00C11DB3" w:rsidP="006B1D88">
      <w:pPr>
        <w:pStyle w:val="41"/>
      </w:pPr>
      <w:bookmarkStart w:id="160" w:name="_Toc143815943"/>
      <w:bookmarkStart w:id="161" w:name="_Toc157702416"/>
      <w:bookmarkStart w:id="162" w:name="_Toc157768996"/>
      <w:bookmarkStart w:id="163" w:name="_Toc157770335"/>
      <w:bookmarkStart w:id="164" w:name="_Toc157777684"/>
      <w:r>
        <w:t>6.2.</w:t>
      </w:r>
      <w:r w:rsidR="004367F0">
        <w:t>2</w:t>
      </w:r>
      <w:r>
        <w:t>.</w:t>
      </w:r>
      <w:r w:rsidR="00436ABD">
        <w:t>3</w:t>
      </w:r>
      <w:r>
        <w:tab/>
      </w:r>
      <w:r w:rsidRPr="00E10BDE">
        <w:t>Camera information</w:t>
      </w:r>
      <w:bookmarkEnd w:id="160"/>
      <w:bookmarkEnd w:id="161"/>
      <w:bookmarkEnd w:id="162"/>
      <w:bookmarkEnd w:id="163"/>
      <w:bookmarkEnd w:id="164"/>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lastRenderedPageBreak/>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19D05D09" w:rsidR="00C11DB3" w:rsidRDefault="004F0E3E" w:rsidP="006B1D88">
      <w:pPr>
        <w:pStyle w:val="41"/>
      </w:pPr>
      <w:bookmarkStart w:id="165" w:name="_Toc143815944"/>
      <w:bookmarkStart w:id="166" w:name="_Toc157702417"/>
      <w:bookmarkStart w:id="167" w:name="_Toc157768997"/>
      <w:bookmarkStart w:id="168" w:name="_Toc157770336"/>
      <w:bookmarkStart w:id="169" w:name="_Toc157777685"/>
      <w:r>
        <w:t>6.2.</w:t>
      </w:r>
      <w:r w:rsidR="004367F0">
        <w:t>2</w:t>
      </w:r>
      <w:r>
        <w:t>.</w:t>
      </w:r>
      <w:r w:rsidR="00436ABD">
        <w:t>4</w:t>
      </w:r>
      <w:r w:rsidRPr="004F0E3E">
        <w:tab/>
        <w:t>Gesture</w:t>
      </w:r>
      <w:bookmarkEnd w:id="165"/>
      <w:bookmarkEnd w:id="166"/>
      <w:bookmarkEnd w:id="167"/>
      <w:bookmarkEnd w:id="168"/>
      <w:bookmarkEnd w:id="169"/>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6AAD787C" w:rsidR="004F0E3E" w:rsidRDefault="004F0E3E" w:rsidP="004F0E3E">
      <w:pPr>
        <w:pStyle w:val="41"/>
      </w:pPr>
      <w:bookmarkStart w:id="170" w:name="_Toc143815945"/>
      <w:bookmarkStart w:id="171" w:name="_Toc157702418"/>
      <w:bookmarkStart w:id="172" w:name="_Toc157768998"/>
      <w:bookmarkStart w:id="173" w:name="_Toc157770337"/>
      <w:bookmarkStart w:id="174" w:name="_Toc157777686"/>
      <w:r>
        <w:t>6.2.</w:t>
      </w:r>
      <w:r w:rsidR="004367F0">
        <w:t>2</w:t>
      </w:r>
      <w:r>
        <w:t>.</w:t>
      </w:r>
      <w:r w:rsidR="00951172">
        <w:t>5</w:t>
      </w:r>
      <w:r w:rsidRPr="004F0E3E">
        <w:tab/>
        <w:t>Body action</w:t>
      </w:r>
      <w:bookmarkEnd w:id="170"/>
      <w:bookmarkEnd w:id="171"/>
      <w:bookmarkEnd w:id="172"/>
      <w:bookmarkEnd w:id="173"/>
      <w:bookmarkEnd w:id="174"/>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421BD6A0" w:rsidR="004F0E3E" w:rsidRDefault="004F0E3E" w:rsidP="004F0E3E">
      <w:pPr>
        <w:pStyle w:val="41"/>
      </w:pPr>
      <w:bookmarkStart w:id="175" w:name="_Toc143815946"/>
      <w:bookmarkStart w:id="176" w:name="_Toc157702419"/>
      <w:bookmarkStart w:id="177" w:name="_Toc157768999"/>
      <w:bookmarkStart w:id="178" w:name="_Toc157770338"/>
      <w:bookmarkStart w:id="179" w:name="_Toc157777687"/>
      <w:r>
        <w:t>6.2.</w:t>
      </w:r>
      <w:r w:rsidR="004367F0">
        <w:t>2</w:t>
      </w:r>
      <w:r>
        <w:t>.</w:t>
      </w:r>
      <w:r w:rsidR="00951172">
        <w:t>6</w:t>
      </w:r>
      <w:r w:rsidRPr="004F0E3E">
        <w:tab/>
        <w:t>Tracking pos</w:t>
      </w:r>
      <w:r w:rsidR="00DC4F97">
        <w:t>e</w:t>
      </w:r>
      <w:r w:rsidRPr="004F0E3E">
        <w:t xml:space="preserve"> prediction parameters</w:t>
      </w:r>
      <w:bookmarkEnd w:id="175"/>
      <w:bookmarkEnd w:id="176"/>
      <w:bookmarkEnd w:id="177"/>
      <w:bookmarkEnd w:id="178"/>
      <w:bookmarkEnd w:id="179"/>
    </w:p>
    <w:p w14:paraId="2E77D25A" w14:textId="7AE88CE0"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w:t>
      </w:r>
      <w:r>
        <w:rPr>
          <w:lang w:eastAsia="zh-CN"/>
        </w:rPr>
        <w:lastRenderedPageBreak/>
        <w:t xml:space="preserve">application can pass a prediction time equivalent to the timestamp of the most recently received pose plus as much as 50 milliseconds in the past to retrieve accurate historical data. </w:t>
      </w:r>
    </w:p>
    <w:p w14:paraId="6B6D171A" w14:textId="46716AA8"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6BB843B7" w:rsidR="006A2919" w:rsidRDefault="006A2919" w:rsidP="006A2919">
      <w:pPr>
        <w:pStyle w:val="41"/>
      </w:pPr>
      <w:bookmarkStart w:id="180" w:name="_Toc143815947"/>
      <w:bookmarkStart w:id="181" w:name="_Toc157702420"/>
      <w:bookmarkStart w:id="182" w:name="_Toc157769000"/>
      <w:bookmarkStart w:id="183" w:name="_Toc157770339"/>
      <w:bookmarkStart w:id="184" w:name="_Toc157777688"/>
      <w:r>
        <w:t>6.2.</w:t>
      </w:r>
      <w:r w:rsidR="004367F0">
        <w:t>2</w:t>
      </w:r>
      <w:r>
        <w:t>.</w:t>
      </w:r>
      <w:r w:rsidR="00951172">
        <w:t>7</w:t>
      </w:r>
      <w:r w:rsidRPr="004F0E3E">
        <w:tab/>
      </w:r>
      <w:r>
        <w:rPr>
          <w:rFonts w:hint="eastAsia"/>
          <w:lang w:eastAsia="zh-CN"/>
        </w:rPr>
        <w:t>Pose</w:t>
      </w:r>
      <w:r w:rsidRPr="004F0E3E">
        <w:t xml:space="preserve"> prediction parameters</w:t>
      </w:r>
      <w:bookmarkEnd w:id="180"/>
      <w:bookmarkEnd w:id="181"/>
      <w:bookmarkEnd w:id="182"/>
      <w:bookmarkEnd w:id="183"/>
      <w:bookmarkEnd w:id="184"/>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543950CF" w:rsidR="006A2919" w:rsidRDefault="006A2919" w:rsidP="006A2919">
      <w:pPr>
        <w:rPr>
          <w:lang w:eastAsia="zh-CN"/>
        </w:rPr>
      </w:pPr>
      <w:r>
        <w:rPr>
          <w:lang w:eastAsia="zh-CN"/>
        </w:rPr>
        <w:t>In clause 6.2.</w:t>
      </w:r>
      <w:r w:rsidR="004367F0">
        <w:rPr>
          <w:lang w:eastAsia="zh-CN"/>
        </w:rPr>
        <w:t>2</w:t>
      </w:r>
      <w:r>
        <w:rPr>
          <w:lang w:eastAsia="zh-CN"/>
        </w:rPr>
        <w:t>.</w:t>
      </w:r>
      <w:r w:rsidR="00D8413A">
        <w:rPr>
          <w:lang w:eastAsia="zh-CN"/>
        </w:rPr>
        <w:t>2</w:t>
      </w:r>
      <w:r>
        <w:rPr>
          <w:lang w:eastAsia="zh-CN"/>
        </w:rPr>
        <w:t xml:space="preserve">,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1F58D699" w:rsidR="000A31BA" w:rsidRDefault="000A31BA" w:rsidP="000A31BA">
      <w:pPr>
        <w:pStyle w:val="41"/>
      </w:pPr>
      <w:bookmarkStart w:id="185" w:name="_Toc143815948"/>
      <w:bookmarkStart w:id="186" w:name="_Toc157702421"/>
      <w:bookmarkStart w:id="187" w:name="_Toc157769001"/>
      <w:bookmarkStart w:id="188" w:name="_Toc157770340"/>
      <w:bookmarkStart w:id="189" w:name="_Toc157777689"/>
      <w:r>
        <w:t>6.2.</w:t>
      </w:r>
      <w:r w:rsidR="004367F0">
        <w:t>2</w:t>
      </w:r>
      <w:r>
        <w:t>.</w:t>
      </w:r>
      <w:r w:rsidR="00951172">
        <w:t>8</w:t>
      </w:r>
      <w:r w:rsidRPr="004F0E3E">
        <w:tab/>
      </w:r>
      <w:r w:rsidRPr="000A31BA">
        <w:rPr>
          <w:lang w:eastAsia="zh-CN"/>
        </w:rPr>
        <w:t>Eye gaze pose prediction parameters</w:t>
      </w:r>
      <w:bookmarkEnd w:id="185"/>
      <w:bookmarkEnd w:id="186"/>
      <w:bookmarkEnd w:id="187"/>
      <w:bookmarkEnd w:id="188"/>
      <w:bookmarkEnd w:id="189"/>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It’s noted that AR/MR QoE metrics collection is sensitive to user privacy, e.g. eye gaze related QoE metrics.</w:t>
      </w:r>
    </w:p>
    <w:p w14:paraId="6918C111" w14:textId="2CC27ED8" w:rsidR="000A31BA" w:rsidRPr="000A31BA" w:rsidRDefault="000A31BA" w:rsidP="000A31BA">
      <w:pPr>
        <w:jc w:val="both"/>
        <w:rPr>
          <w:lang w:val="en-US" w:eastAsia="zh-CN"/>
        </w:rPr>
      </w:pPr>
      <w:r w:rsidRPr="000A31BA">
        <w:rPr>
          <w:lang w:val="en-US" w:eastAsia="zh-CN"/>
        </w:rPr>
        <w:t>In the eye interaction case, it’s described in the OpenXR [2</w:t>
      </w:r>
      <w:r w:rsidR="006D41B0">
        <w:rPr>
          <w:lang w:val="en-US" w:eastAsia="zh-CN"/>
        </w:rPr>
        <w:t>2</w:t>
      </w:r>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lastRenderedPageBreak/>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p>
    <w:p w14:paraId="170E21A7" w14:textId="77777777" w:rsidR="00C13EB8" w:rsidRPr="00C13EB8" w:rsidRDefault="00C13EB8" w:rsidP="00C13EB8">
      <w:pPr>
        <w:jc w:val="both"/>
        <w:rPr>
          <w:lang w:val="en-US" w:eastAsia="zh-CN"/>
        </w:rPr>
      </w:pPr>
      <w:r w:rsidRPr="00C13EB8">
        <w:rPr>
          <w:lang w:val="en-US" w:eastAsia="zh-CN"/>
        </w:rPr>
        <w:t>typedef struct XrEyeGazeSampleTimeEXT {</w:t>
      </w:r>
    </w:p>
    <w:p w14:paraId="142DC7A2" w14:textId="20416768" w:rsidR="00C13EB8" w:rsidRPr="00C13EB8" w:rsidRDefault="00C13EB8" w:rsidP="00C13EB8">
      <w:pPr>
        <w:jc w:val="both"/>
        <w:rPr>
          <w:lang w:val="en-US" w:eastAsia="zh-CN"/>
        </w:rPr>
      </w:pPr>
      <w:r>
        <w:rPr>
          <w:lang w:eastAsia="zh-CN"/>
        </w:rPr>
        <w:t xml:space="preserve">    </w:t>
      </w:r>
      <w:r w:rsidRPr="00C13EB8">
        <w:rPr>
          <w:lang w:val="en-US" w:eastAsia="zh-CN"/>
        </w:rPr>
        <w:t>XrStructureType</w:t>
      </w:r>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r w:rsidRPr="00C13EB8">
        <w:rPr>
          <w:lang w:val="en-US" w:eastAsia="zh-CN"/>
        </w:rPr>
        <w:t>XrTime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XrEyeGazeSampleTimeEXT;</w:t>
      </w:r>
    </w:p>
    <w:p w14:paraId="6A51C822" w14:textId="77777777" w:rsidR="000A31BA" w:rsidRPr="00C13EB8" w:rsidRDefault="000A31BA" w:rsidP="000A31BA">
      <w:pPr>
        <w:jc w:val="both"/>
        <w:rPr>
          <w:lang w:val="en-US"/>
        </w:rPr>
      </w:pPr>
      <w:r w:rsidRPr="00C13EB8">
        <w:rPr>
          <w:lang w:val="en-US"/>
        </w:rPr>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p>
    <w:p w14:paraId="282177B6" w14:textId="77777777" w:rsidR="00A1026F" w:rsidRPr="00A1026F" w:rsidRDefault="00A1026F" w:rsidP="00A1026F">
      <w:pPr>
        <w:rPr>
          <w:lang w:val="en-US"/>
        </w:rPr>
      </w:pPr>
      <w:r w:rsidRPr="00A1026F">
        <w:rPr>
          <w:lang w:val="en-US"/>
        </w:rPr>
        <w:t>XrResult xrGetEyeGazesFB(</w:t>
      </w:r>
    </w:p>
    <w:p w14:paraId="26FA593C" w14:textId="35FD1ADA" w:rsidR="00A1026F" w:rsidRPr="00A1026F" w:rsidRDefault="00A1026F" w:rsidP="00A1026F">
      <w:pPr>
        <w:rPr>
          <w:lang w:val="en-US"/>
        </w:rPr>
      </w:pPr>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p>
    <w:p w14:paraId="6D3E1DA6" w14:textId="01C1CE2A" w:rsidR="00A1026F" w:rsidRPr="00A1026F" w:rsidRDefault="00A1026F" w:rsidP="00A1026F">
      <w:pPr>
        <w:rPr>
          <w:lang w:val="en-US"/>
        </w:rPr>
      </w:pPr>
      <w:r w:rsidRPr="00A1026F">
        <w:rPr>
          <w:lang w:val="en-US"/>
        </w:rPr>
        <w:t xml:space="preserve">    const XrEyeGazesInfoFB*</w:t>
      </w:r>
      <w:r>
        <w:rPr>
          <w:lang w:val="en-US"/>
        </w:rPr>
        <w:tab/>
      </w:r>
      <w:r w:rsidRPr="00A1026F">
        <w:rPr>
          <w:lang w:val="en-US"/>
        </w:rPr>
        <w:t>gazeInfo,</w:t>
      </w:r>
    </w:p>
    <w:p w14:paraId="30BBE3AD" w14:textId="0B7DC3E2" w:rsidR="00A1026F" w:rsidRPr="00C13EB8" w:rsidRDefault="00A1026F" w:rsidP="00A1026F">
      <w:pPr>
        <w:rPr>
          <w:lang w:val="en-US"/>
        </w:rPr>
      </w:pPr>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p>
    <w:p w14:paraId="3251F569" w14:textId="77777777" w:rsidR="000A31BA"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typedef struct XrEyeGazesInfoFB {</w:t>
      </w:r>
    </w:p>
    <w:p w14:paraId="5EED033F" w14:textId="73A1DCCC" w:rsidR="00A1026F" w:rsidRPr="00A1026F" w:rsidRDefault="00A1026F" w:rsidP="00A1026F">
      <w:pPr>
        <w:jc w:val="both"/>
        <w:rPr>
          <w:lang w:val="en-US"/>
        </w:rPr>
      </w:pPr>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p>
    <w:p w14:paraId="28FBEA28" w14:textId="725AE1CA" w:rsidR="00A1026F" w:rsidRPr="00A1026F" w:rsidRDefault="00A1026F" w:rsidP="00A1026F">
      <w:pPr>
        <w:jc w:val="both"/>
        <w:rPr>
          <w:lang w:val="en-US"/>
        </w:rPr>
      </w:pPr>
      <w:r w:rsidRPr="00A1026F">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XrEyeGazesInfoFB;</w:t>
      </w:r>
    </w:p>
    <w:p w14:paraId="05959CAD" w14:textId="77777777" w:rsidR="000A31BA" w:rsidRPr="00A1026F"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typedef struct XrEyeGazesFB {</w:t>
      </w:r>
    </w:p>
    <w:p w14:paraId="031A2E6D" w14:textId="2CEBD275" w:rsidR="00A445F1" w:rsidRPr="00A445F1" w:rsidRDefault="00A445F1" w:rsidP="00A445F1">
      <w:pPr>
        <w:jc w:val="both"/>
        <w:rPr>
          <w:lang w:val="en-US"/>
        </w:rPr>
      </w:pPr>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lastRenderedPageBreak/>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XrEyeGazeFB</w:t>
      </w:r>
      <w:r>
        <w:rPr>
          <w:lang w:val="en-US"/>
        </w:rPr>
        <w:tab/>
      </w:r>
      <w:r>
        <w:rPr>
          <w:lang w:val="en-US"/>
        </w:rPr>
        <w:tab/>
      </w:r>
      <w:r>
        <w:rPr>
          <w:lang w:val="en-US"/>
        </w:rPr>
        <w:tab/>
      </w:r>
      <w:r>
        <w:rPr>
          <w:lang w:val="en-US"/>
        </w:rPr>
        <w:tab/>
      </w:r>
      <w:r>
        <w:rPr>
          <w:lang w:val="en-US"/>
        </w:rPr>
        <w:tab/>
      </w:r>
      <w:r w:rsidRPr="00A445F1">
        <w:rPr>
          <w:lang w:val="en-US"/>
        </w:rPr>
        <w:t>gaze[XR_EYE_POSITION_COUNT_FB];</w:t>
      </w:r>
    </w:p>
    <w:p w14:paraId="5F55F46A" w14:textId="7F5D2E3E" w:rsidR="00A445F1" w:rsidRPr="00A445F1" w:rsidRDefault="00A445F1" w:rsidP="00A445F1">
      <w:pPr>
        <w:jc w:val="both"/>
        <w:rPr>
          <w:lang w:val="en-US"/>
        </w:rPr>
      </w:pPr>
      <w:r w:rsidRPr="00A445F1">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t>} XrEyeGazesFB;</w:t>
      </w:r>
    </w:p>
    <w:p w14:paraId="07D97E60" w14:textId="77777777" w:rsidR="000A31BA" w:rsidRPr="00B67095" w:rsidRDefault="000A31BA" w:rsidP="000A31BA">
      <w:pPr>
        <w:rPr>
          <w:lang w:val="en-US"/>
        </w:rPr>
      </w:pPr>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p>
    <w:p w14:paraId="3DD1CCC4" w14:textId="77777777" w:rsidR="000A31BA" w:rsidRDefault="000A31BA" w:rsidP="000A31BA">
      <w:pPr>
        <w:rPr>
          <w:lang w:val="en-US"/>
        </w:rPr>
      </w:pPr>
      <w:r w:rsidRPr="00B67095">
        <w:rPr>
          <w:i/>
          <w:lang w:val="en-US"/>
        </w:rPr>
        <w:t>XrEyeGazeFB</w:t>
      </w:r>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typedef struct XrEyeGazeFB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isValid;</w:t>
      </w:r>
    </w:p>
    <w:p w14:paraId="036B4689" w14:textId="4C08D872" w:rsidR="00A445F1" w:rsidRPr="00A445F1" w:rsidRDefault="00A445F1" w:rsidP="00A445F1">
      <w:pPr>
        <w:rPr>
          <w:lang w:val="en-US"/>
        </w:rPr>
      </w:pPr>
      <w:r w:rsidRPr="00A445F1">
        <w:rPr>
          <w:lang w:val="en-US"/>
        </w:rPr>
        <w:t xml:space="preserve">    XrPosef</w:t>
      </w:r>
      <w:r>
        <w:rPr>
          <w:lang w:val="en-US"/>
        </w:rPr>
        <w:tab/>
      </w:r>
      <w:r>
        <w:rPr>
          <w:lang w:val="en-US"/>
        </w:rPr>
        <w:tab/>
      </w:r>
      <w:r>
        <w:rPr>
          <w:lang w:val="en-US"/>
        </w:rPr>
        <w:tab/>
      </w:r>
      <w:r>
        <w:rPr>
          <w:lang w:val="en-US"/>
        </w:rPr>
        <w:tab/>
      </w:r>
      <w:r>
        <w:rPr>
          <w:lang w:val="en-US"/>
        </w:rPr>
        <w:tab/>
      </w:r>
      <w:r>
        <w:rPr>
          <w:lang w:val="en-US"/>
        </w:rPr>
        <w:tab/>
      </w:r>
      <w:r w:rsidRPr="00A445F1">
        <w:rPr>
          <w:lang w:val="en-US"/>
        </w:rPr>
        <w:t>gazePose;</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gazeConfidence;</w:t>
      </w:r>
    </w:p>
    <w:p w14:paraId="136D4A43" w14:textId="7F4BB925" w:rsidR="00A445F1" w:rsidRPr="0089558E" w:rsidRDefault="00A445F1" w:rsidP="00A445F1">
      <w:pPr>
        <w:rPr>
          <w:lang w:val="en-US"/>
        </w:rPr>
      </w:pPr>
      <w:r w:rsidRPr="00A445F1">
        <w:rPr>
          <w:lang w:val="en-US"/>
        </w:rPr>
        <w:t>} XrEyeGazeFB;</w:t>
      </w:r>
    </w:p>
    <w:p w14:paraId="2799AF2F" w14:textId="77777777" w:rsidR="000A31BA" w:rsidRDefault="000A31BA" w:rsidP="000A31BA">
      <w:pPr>
        <w:rPr>
          <w:lang w:val="en-US"/>
        </w:rPr>
      </w:pPr>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typedef struct XrPosef {</w:t>
      </w:r>
    </w:p>
    <w:p w14:paraId="0BCCFED2" w14:textId="32C6E1AC" w:rsidR="00A445F1" w:rsidRPr="00A445F1" w:rsidRDefault="00A445F1" w:rsidP="00A445F1">
      <w:pPr>
        <w:rPr>
          <w:lang w:val="en-US"/>
        </w:rPr>
      </w:pPr>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XrPosef;</w:t>
      </w:r>
    </w:p>
    <w:p w14:paraId="6A408CE8" w14:textId="75AD24DD" w:rsidR="000A31BA" w:rsidRPr="000A31BA" w:rsidRDefault="000A31BA" w:rsidP="000A31BA">
      <w:r w:rsidRPr="000A31BA">
        <w:rPr>
          <w:lang w:val="en-US"/>
        </w:rPr>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5963BFF7" w14:textId="7556F32F" w:rsidR="000A31BA" w:rsidRPr="006D4AEE" w:rsidRDefault="006D4AEE" w:rsidP="006D4AEE">
      <w:pPr>
        <w:pStyle w:val="EditorsNote"/>
        <w:rPr>
          <w:lang w:eastAsia="zh-CN"/>
        </w:rPr>
      </w:pPr>
      <w:r w:rsidRPr="006D4AEE">
        <w:rPr>
          <w:rFonts w:eastAsia="宋体"/>
          <w:color w:val="auto"/>
        </w:rPr>
        <w:t>NOTE:</w:t>
      </w:r>
      <w:r w:rsidRPr="006D4AEE">
        <w:rPr>
          <w:rFonts w:eastAsia="宋体"/>
          <w:color w:val="auto"/>
        </w:rPr>
        <w:tab/>
      </w:r>
      <w:r>
        <w:rPr>
          <w:rFonts w:eastAsia="宋体"/>
          <w:color w:val="auto"/>
        </w:rPr>
        <w:t xml:space="preserve">Eye gaze </w:t>
      </w:r>
      <w:r>
        <w:rPr>
          <w:rFonts w:eastAsia="宋体"/>
          <w:color w:val="auto"/>
          <w:lang w:val="en-US" w:eastAsia="zh-CN"/>
        </w:rPr>
        <w:t>p</w:t>
      </w:r>
      <w:r w:rsidRPr="006D4AEE">
        <w:rPr>
          <w:rFonts w:eastAsia="宋体"/>
          <w:color w:val="auto"/>
          <w:lang w:val="en-US" w:eastAsia="zh-CN"/>
        </w:rPr>
        <w:t xml:space="preserve">arameters </w:t>
      </w:r>
      <w:r>
        <w:rPr>
          <w:rFonts w:eastAsia="宋体"/>
          <w:color w:val="auto"/>
          <w:lang w:val="en-US" w:eastAsia="zh-CN"/>
        </w:rPr>
        <w:t xml:space="preserve">monitoring and potential eye gaze related QoE metrics </w:t>
      </w:r>
      <w:r w:rsidRPr="006D4AEE">
        <w:rPr>
          <w:rFonts w:eastAsia="宋体"/>
          <w:color w:val="auto"/>
          <w:lang w:val="en-US" w:eastAsia="zh-CN"/>
        </w:rPr>
        <w:t>are for further studies</w:t>
      </w:r>
      <w:r w:rsidRPr="006D4AEE">
        <w:rPr>
          <w:rFonts w:eastAsia="宋体"/>
          <w:color w:val="auto"/>
        </w:rPr>
        <w:t>.</w:t>
      </w:r>
    </w:p>
    <w:p w14:paraId="3677AACB" w14:textId="0B14BAE3" w:rsidR="004F0E3E" w:rsidRDefault="004F0E3E" w:rsidP="004F0E3E">
      <w:pPr>
        <w:pStyle w:val="41"/>
      </w:pPr>
      <w:bookmarkStart w:id="190" w:name="_Toc143815949"/>
      <w:bookmarkStart w:id="191" w:name="_Toc157702422"/>
      <w:bookmarkStart w:id="192" w:name="_Toc157769002"/>
      <w:bookmarkStart w:id="193" w:name="_Toc157770341"/>
      <w:bookmarkStart w:id="194" w:name="_Toc157777690"/>
      <w:r>
        <w:lastRenderedPageBreak/>
        <w:t>6.2.</w:t>
      </w:r>
      <w:r w:rsidR="004367F0">
        <w:t>2</w:t>
      </w:r>
      <w:r>
        <w:t>.</w:t>
      </w:r>
      <w:r w:rsidR="00951172">
        <w:t>9</w:t>
      </w:r>
      <w:r w:rsidRPr="004F0E3E">
        <w:tab/>
      </w:r>
      <w:r>
        <w:t>Parameters monitored by OP1</w:t>
      </w:r>
      <w:bookmarkEnd w:id="190"/>
      <w:bookmarkEnd w:id="191"/>
      <w:bookmarkEnd w:id="192"/>
      <w:bookmarkEnd w:id="193"/>
      <w:bookmarkEnd w:id="194"/>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3E228C63" w:rsidR="00E17573" w:rsidRDefault="00E17573" w:rsidP="00E17573">
      <w:pPr>
        <w:pStyle w:val="B1"/>
      </w:pPr>
      <w:r w:rsidRPr="00A35B32">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969363A" w:rsidR="00E17573" w:rsidRPr="00A35B32" w:rsidRDefault="00E17573" w:rsidP="00E17573">
      <w:pPr>
        <w:pStyle w:val="B1"/>
      </w:pPr>
      <w:r w:rsidRPr="00A35B32">
        <w:t>-</w:t>
      </w:r>
      <w:r w:rsidRPr="00A35B32">
        <w:tab/>
      </w:r>
      <w:r w:rsidR="00887866" w:rsidRPr="00887866">
        <w:t>Registration latency</w:t>
      </w:r>
    </w:p>
    <w:p w14:paraId="7B7F8234" w14:textId="718FE79D" w:rsidR="00AE121A" w:rsidRDefault="00062486" w:rsidP="00AE121A">
      <w:pPr>
        <w:pStyle w:val="31"/>
      </w:pPr>
      <w:bookmarkStart w:id="195" w:name="_Toc128059558"/>
      <w:bookmarkStart w:id="196" w:name="_Toc143815950"/>
      <w:bookmarkStart w:id="197" w:name="_Toc157702423"/>
      <w:bookmarkStart w:id="198" w:name="_Toc157769003"/>
      <w:bookmarkStart w:id="199" w:name="_Toc157770342"/>
      <w:bookmarkStart w:id="200" w:name="_Toc157777691"/>
      <w:r>
        <w:t>6</w:t>
      </w:r>
      <w:r w:rsidR="00AE121A">
        <w:t>.2.</w:t>
      </w:r>
      <w:r w:rsidR="00C57FF0">
        <w:t>3</w:t>
      </w:r>
      <w:r w:rsidR="00AE121A">
        <w:tab/>
        <w:t>Observation Point 2</w:t>
      </w:r>
      <w:bookmarkEnd w:id="195"/>
      <w:bookmarkEnd w:id="196"/>
      <w:bookmarkEnd w:id="197"/>
      <w:bookmarkEnd w:id="198"/>
      <w:bookmarkEnd w:id="199"/>
      <w:bookmarkEnd w:id="200"/>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08C26C97" w:rsidR="003F1E89" w:rsidRDefault="003F1E89" w:rsidP="00A35B32">
      <w:pPr>
        <w:rPr>
          <w:lang w:eastAsia="zh-CN"/>
        </w:rPr>
      </w:pPr>
      <w:r w:rsidRPr="00A35B32">
        <w:rPr>
          <w:lang w:eastAsia="zh-CN"/>
        </w:rPr>
        <w:t>Observation point 2</w:t>
      </w:r>
      <w:r w:rsidR="006D4AEE" w:rsidRPr="006D4AEE">
        <w:rPr>
          <w:lang w:eastAsia="zh-CN"/>
        </w:rPr>
        <w:t xml:space="preserve"> </w:t>
      </w:r>
      <w:r w:rsidR="006D4AEE" w:rsidRPr="0065175D">
        <w:rPr>
          <w:lang w:eastAsia="zh-CN"/>
        </w:rPr>
        <w:t>observes information at the input of the Scene Manager</w:t>
      </w:r>
      <w:r w:rsidR="006D4AEE">
        <w:rPr>
          <w:lang w:eastAsia="zh-CN"/>
        </w:rPr>
        <w:t xml:space="preserve"> from the Media Access Function or application. For the first case, OP2</w:t>
      </w:r>
      <w:r w:rsidRPr="00A35B32">
        <w:rPr>
          <w:lang w:eastAsia="zh-CN"/>
        </w:rPr>
        <w:t xml:space="preserve"> is derived from the API which exchanges </w:t>
      </w:r>
      <w:r w:rsidR="009D31DB" w:rsidRPr="00F5293F">
        <w:rPr>
          <w:lang w:eastAsia="zh-CN"/>
        </w:rPr>
        <w:t xml:space="preserve">scene </w:t>
      </w:r>
      <w:r w:rsidR="009D31DB">
        <w:rPr>
          <w:lang w:eastAsia="zh-CN"/>
        </w:rPr>
        <w:t xml:space="preserve">description </w:t>
      </w:r>
      <w:r w:rsidR="009D31DB" w:rsidRPr="00F5293F">
        <w:rPr>
          <w:lang w:eastAsia="zh-CN"/>
        </w:rPr>
        <w:t xml:space="preserve">information and </w:t>
      </w:r>
      <w:r w:rsidR="009D31DB">
        <w:rPr>
          <w:lang w:eastAsia="zh-CN"/>
        </w:rPr>
        <w:t xml:space="preserve">primitive </w:t>
      </w:r>
      <w:r w:rsidR="009D31DB" w:rsidRPr="00F5293F">
        <w:rPr>
          <w:lang w:eastAsia="zh-CN"/>
        </w:rPr>
        <w:t>buffers formats</w:t>
      </w:r>
      <w:r w:rsidRPr="00A35B32">
        <w:rPr>
          <w:lang w:eastAsia="zh-CN"/>
        </w:rPr>
        <w:t xml:space="preserve"> between Scene Manager and Media Access Function</w:t>
      </w:r>
      <w:r w:rsidR="009D31DB">
        <w:rPr>
          <w:lang w:eastAsia="zh-CN"/>
        </w:rPr>
        <w:t xml:space="preserve">. Scene description information may be generated from the application or in a scene description delivery document. The primitive buffers are defined via this API </w:t>
      </w:r>
      <w:r w:rsidR="009D31DB" w:rsidRPr="00264EF6">
        <w:rPr>
          <w:lang w:eastAsia="zh-CN"/>
        </w:rPr>
        <w:t>for different media types that can be rendered by the Visual and Audio renderer</w:t>
      </w:r>
      <w:r w:rsidR="009D31DB">
        <w:rPr>
          <w:lang w:eastAsia="zh-CN"/>
        </w:rPr>
        <w:t xml:space="preserve">. </w:t>
      </w:r>
      <w:r w:rsidR="009D31DB" w:rsidRPr="00264EF6">
        <w:rPr>
          <w:lang w:eastAsia="zh-CN"/>
        </w:rPr>
        <w:t>The combination of the scene description information</w:t>
      </w:r>
      <w:r w:rsidR="009D31DB">
        <w:rPr>
          <w:lang w:eastAsia="zh-CN"/>
        </w:rPr>
        <w:t xml:space="preserve"> and</w:t>
      </w:r>
      <w:r w:rsidR="009D31DB" w:rsidRPr="00264EF6">
        <w:rPr>
          <w:lang w:eastAsia="zh-CN"/>
        </w:rPr>
        <w:t xml:space="preserve"> the primitive buffers provide sufficient information to the presentation engine in order create an immersive audio-visual experience</w:t>
      </w:r>
      <w:r w:rsidR="009D31DB">
        <w:rPr>
          <w:lang w:eastAsia="zh-CN"/>
        </w:rPr>
        <w:t>.</w:t>
      </w:r>
    </w:p>
    <w:p w14:paraId="47213EDA" w14:textId="7FA5CDFB" w:rsidR="006D4AEE" w:rsidRPr="006D4AEE" w:rsidRDefault="006D4AEE" w:rsidP="006D4AEE">
      <w:pPr>
        <w:pStyle w:val="NO"/>
        <w:rPr>
          <w:lang w:eastAsia="zh-CN"/>
        </w:rPr>
      </w:pPr>
      <w:r w:rsidRPr="00F55D37">
        <w:t>NOTE:</w:t>
      </w:r>
      <w:r w:rsidRPr="00F55D37">
        <w:tab/>
      </w:r>
      <w:r w:rsidRPr="00375E94">
        <w:rPr>
          <w:lang w:val="en-US" w:eastAsia="zh-CN"/>
        </w:rPr>
        <w:t>Parameters that can be observed in observation point 2 are for further studies</w:t>
      </w:r>
      <w:r w:rsidRPr="00303CB2">
        <w:t>.</w:t>
      </w:r>
    </w:p>
    <w:p w14:paraId="13E21876" w14:textId="1C22C8A2" w:rsidR="009D31DB" w:rsidRDefault="009D31DB" w:rsidP="009D31DB">
      <w:pPr>
        <w:pStyle w:val="31"/>
      </w:pPr>
      <w:bookmarkStart w:id="201" w:name="_Toc157702424"/>
      <w:bookmarkStart w:id="202" w:name="_Toc157769004"/>
      <w:bookmarkStart w:id="203" w:name="_Toc157770343"/>
      <w:bookmarkStart w:id="204" w:name="_Toc157777692"/>
      <w:r>
        <w:t>6.2.</w:t>
      </w:r>
      <w:r w:rsidR="00C57FF0">
        <w:t>4</w:t>
      </w:r>
      <w:r>
        <w:tab/>
        <w:t>Observation Point 3</w:t>
      </w:r>
      <w:bookmarkEnd w:id="201"/>
      <w:bookmarkEnd w:id="202"/>
      <w:bookmarkEnd w:id="203"/>
      <w:bookmarkEnd w:id="204"/>
    </w:p>
    <w:p w14:paraId="63D13251" w14:textId="77777777" w:rsidR="009D31DB" w:rsidRPr="0087646E" w:rsidRDefault="009D31DB" w:rsidP="009D31DB">
      <w:r>
        <w:rPr>
          <w:lang w:val="en-US"/>
        </w:rPr>
        <w:t xml:space="preserve">Observation point 3 is derived from the API which exchanges information between XR Source Management and Metrics Access Functions.  Information collected from XR Runtime may be serialized, time stamped, and compressed via this API, including: </w:t>
      </w:r>
      <w:r w:rsidRPr="00D77AB5">
        <w:rPr>
          <w:lang w:val="en-US"/>
        </w:rPr>
        <w:t xml:space="preserve">Viewer pose and projection parameters needed to render using the </w:t>
      </w:r>
      <w:r w:rsidRPr="00D77AB5">
        <w:rPr>
          <w:i/>
          <w:iCs/>
          <w:lang w:val="en-US"/>
        </w:rPr>
        <w:t>xrLocateViews</w:t>
      </w:r>
      <w:r w:rsidRPr="00D77AB5">
        <w:rPr>
          <w:lang w:val="en-US"/>
        </w:rPr>
        <w:t xml:space="preserve"> function to render each view for use in a composition projection layer</w:t>
      </w:r>
      <w:r>
        <w:rPr>
          <w:lang w:val="en-US"/>
        </w:rPr>
        <w:t xml:space="preserve">, camera and microphone output, etc. </w:t>
      </w: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6B844A41" w14:textId="77777777" w:rsidR="009D31DB" w:rsidRDefault="009D31DB" w:rsidP="009D31DB">
      <w:pPr>
        <w:rPr>
          <w:lang w:val="en-US"/>
        </w:rPr>
      </w:pPr>
      <w:r>
        <w:rPr>
          <w:lang w:val="en-US"/>
        </w:rPr>
        <w:t>OP3 is defined to monitor:</w:t>
      </w:r>
    </w:p>
    <w:p w14:paraId="4D2190FB" w14:textId="77777777" w:rsidR="009D31DB" w:rsidRDefault="009D31DB" w:rsidP="009D31DB">
      <w:pPr>
        <w:pStyle w:val="B1"/>
        <w:rPr>
          <w:lang w:eastAsia="zh-CN"/>
        </w:rPr>
      </w:pPr>
      <w:r>
        <w:t>-</w:t>
      </w:r>
      <w:r>
        <w:tab/>
      </w:r>
      <w:r w:rsidRPr="00782A3B">
        <w:t>Viewer pose</w:t>
      </w:r>
    </w:p>
    <w:p w14:paraId="1CE33D68" w14:textId="02EE2825" w:rsidR="00AE121A" w:rsidRDefault="00062486" w:rsidP="00AE121A">
      <w:pPr>
        <w:pStyle w:val="31"/>
      </w:pPr>
      <w:bookmarkStart w:id="205" w:name="_Toc128059559"/>
      <w:bookmarkStart w:id="206" w:name="_Toc143815951"/>
      <w:bookmarkStart w:id="207" w:name="_Toc157702425"/>
      <w:bookmarkStart w:id="208" w:name="_Toc157769005"/>
      <w:bookmarkStart w:id="209" w:name="_Toc157770344"/>
      <w:bookmarkStart w:id="210" w:name="_Toc157777693"/>
      <w:r>
        <w:t>6</w:t>
      </w:r>
      <w:r w:rsidR="00AE121A">
        <w:t>.2.</w:t>
      </w:r>
      <w:r w:rsidR="00C57FF0">
        <w:t>5</w:t>
      </w:r>
      <w:r w:rsidR="00AE121A">
        <w:tab/>
        <w:t xml:space="preserve">Observation Point </w:t>
      </w:r>
      <w:bookmarkEnd w:id="205"/>
      <w:bookmarkEnd w:id="206"/>
      <w:r w:rsidR="009D31DB">
        <w:t>4</w:t>
      </w:r>
      <w:bookmarkEnd w:id="207"/>
      <w:bookmarkEnd w:id="208"/>
      <w:bookmarkEnd w:id="209"/>
      <w:bookmarkEnd w:id="210"/>
    </w:p>
    <w:p w14:paraId="299F0A44" w14:textId="69B6F61B" w:rsidR="009D31DB" w:rsidRDefault="003637A2" w:rsidP="009D31DB">
      <w:pPr>
        <w:rPr>
          <w:lang w:eastAsia="zh-CN"/>
        </w:rPr>
      </w:pPr>
      <w:r w:rsidRPr="00A35B32">
        <w:rPr>
          <w:lang w:eastAsia="zh-CN"/>
        </w:rPr>
        <w:t xml:space="preserve">Observation point </w:t>
      </w:r>
      <w:r w:rsidR="009D31DB">
        <w:rPr>
          <w:lang w:eastAsia="zh-CN"/>
        </w:rPr>
        <w:t>4</w:t>
      </w:r>
      <w:r w:rsidR="009D31DB" w:rsidRPr="00A35B32">
        <w:rPr>
          <w:lang w:eastAsia="zh-CN"/>
        </w:rPr>
        <w:t xml:space="preserve"> </w:t>
      </w:r>
      <w:r w:rsidRPr="00A35B32">
        <w:rPr>
          <w:lang w:eastAsia="zh-CN"/>
        </w:rPr>
        <w:t>is derived from the API which exchanges information between Media Access Function and 5G System</w:t>
      </w:r>
      <w:r w:rsidR="009D31DB">
        <w:rPr>
          <w:lang w:eastAsia="zh-CN"/>
        </w:rPr>
        <w:t xml:space="preserve">. The information delivered from this API includes: Scene Description, </w:t>
      </w:r>
      <w:r w:rsidR="009D31DB" w:rsidRPr="00F92AC0">
        <w:rPr>
          <w:lang w:eastAsia="zh-CN"/>
        </w:rPr>
        <w:t>Audio and video formats for parallel decoding of multiple buffers</w:t>
      </w:r>
      <w:r w:rsidR="009D31DB">
        <w:rPr>
          <w:lang w:eastAsia="zh-CN"/>
        </w:rPr>
        <w:t xml:space="preserve">, pose information, metadata, etc. This API is equivalent to the 3GPP VR Operation Point as defined in TS 26.118, which includes </w:t>
      </w:r>
      <w:r w:rsidR="009D31DB" w:rsidRPr="005641DA">
        <w:rPr>
          <w:lang w:eastAsia="zh-CN"/>
        </w:rPr>
        <w:t>spatial and temporal resolutions, and the encoding format</w:t>
      </w:r>
      <w:r w:rsidR="009D31DB">
        <w:rPr>
          <w:lang w:eastAsia="zh-CN"/>
        </w:rPr>
        <w:t>, etc.</w:t>
      </w:r>
    </w:p>
    <w:p w14:paraId="6B024F9D" w14:textId="2B0C696A" w:rsidR="003637A2" w:rsidRDefault="009D31DB" w:rsidP="009D31DB">
      <w:pPr>
        <w:rPr>
          <w:lang w:eastAsia="zh-CN"/>
        </w:rPr>
      </w:pPr>
      <w:r>
        <w:rPr>
          <w:lang w:eastAsia="zh-CN"/>
        </w:rPr>
        <w:t xml:space="preserve">OP4 </w:t>
      </w:r>
      <w:r w:rsidR="003637A2" w:rsidRPr="00A35B32">
        <w:rPr>
          <w:lang w:eastAsia="zh-CN"/>
        </w:rPr>
        <w:t>is defined to monitor:</w:t>
      </w:r>
    </w:p>
    <w:p w14:paraId="2D4B9C2B" w14:textId="5E30C6DC" w:rsidR="009D31DB" w:rsidRPr="00A35B32" w:rsidRDefault="009D31DB" w:rsidP="00A6374B">
      <w:pPr>
        <w:pStyle w:val="B1"/>
        <w:rPr>
          <w:lang w:eastAsia="zh-CN"/>
        </w:rPr>
      </w:pPr>
      <w:r>
        <w:lastRenderedPageBreak/>
        <w:t>-</w:t>
      </w:r>
      <w:r>
        <w:tab/>
        <w:t>S</w:t>
      </w:r>
      <w:r w:rsidRPr="005641DA">
        <w:t>patial and temporal resolutions</w:t>
      </w:r>
    </w:p>
    <w:p w14:paraId="2895CC46" w14:textId="4ABAC195" w:rsidR="007710C5" w:rsidRPr="004D3578" w:rsidRDefault="007710C5" w:rsidP="007710C5">
      <w:pPr>
        <w:pStyle w:val="21"/>
      </w:pPr>
      <w:bookmarkStart w:id="211" w:name="_Toc143815953"/>
      <w:bookmarkStart w:id="212" w:name="_Toc157702426"/>
      <w:bookmarkStart w:id="213" w:name="_Toc157769006"/>
      <w:bookmarkStart w:id="214" w:name="_Toc157770345"/>
      <w:bookmarkStart w:id="215" w:name="_Toc157777694"/>
      <w:r>
        <w:t>6</w:t>
      </w:r>
      <w:r w:rsidRPr="004D3578">
        <w:t>.</w:t>
      </w:r>
      <w:r>
        <w:t>3</w:t>
      </w:r>
      <w:r w:rsidRPr="004D3578">
        <w:tab/>
      </w:r>
      <w:r>
        <w:t>Introduction of AR/MR QoE metrics</w:t>
      </w:r>
      <w:bookmarkEnd w:id="211"/>
      <w:bookmarkEnd w:id="212"/>
      <w:bookmarkEnd w:id="213"/>
      <w:bookmarkEnd w:id="214"/>
      <w:bookmarkEnd w:id="215"/>
    </w:p>
    <w:p w14:paraId="35A2E173" w14:textId="6843A5E7" w:rsidR="00C57FF0" w:rsidRDefault="00C57FF0" w:rsidP="00C57FF0">
      <w:pPr>
        <w:pStyle w:val="31"/>
      </w:pPr>
      <w:bookmarkStart w:id="216" w:name="_Toc157769007"/>
      <w:bookmarkStart w:id="217" w:name="_Toc157770346"/>
      <w:bookmarkStart w:id="218" w:name="_Toc157777695"/>
      <w:r>
        <w:t>6.3.1</w:t>
      </w:r>
      <w:r>
        <w:tab/>
        <w:t>General</w:t>
      </w:r>
      <w:bookmarkEnd w:id="216"/>
      <w:bookmarkEnd w:id="217"/>
      <w:bookmarkEnd w:id="218"/>
    </w:p>
    <w:p w14:paraId="674ED426" w14:textId="6CE2033B"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00A10792" w:rsidR="007710C5" w:rsidRDefault="007710C5" w:rsidP="007710C5">
      <w:pPr>
        <w:pStyle w:val="31"/>
      </w:pPr>
      <w:bookmarkStart w:id="219" w:name="_Toc143815954"/>
      <w:bookmarkStart w:id="220" w:name="_Toc157702427"/>
      <w:bookmarkStart w:id="221" w:name="_Toc157769008"/>
      <w:bookmarkStart w:id="222" w:name="_Toc157770347"/>
      <w:bookmarkStart w:id="223" w:name="_Toc157777696"/>
      <w:r>
        <w:t>6.3.</w:t>
      </w:r>
      <w:r w:rsidR="00C57FF0">
        <w:t>2</w:t>
      </w:r>
      <w:r>
        <w:tab/>
      </w:r>
      <w:r w:rsidRPr="007710C5">
        <w:t>Registration latency</w:t>
      </w:r>
      <w:bookmarkEnd w:id="219"/>
      <w:bookmarkEnd w:id="220"/>
      <w:bookmarkEnd w:id="221"/>
      <w:bookmarkEnd w:id="222"/>
      <w:bookmarkEnd w:id="223"/>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6.35pt;height:200.35pt" o:ole="">
            <v:imagedata r:id="rId21" o:title=""/>
          </v:shape>
          <o:OLEObject Type="Embed" ProgID="Visio.Drawing.15" ShapeID="_x0000_i1027" DrawAspect="Content" ObjectID="_1768390731" r:id="rId22"/>
        </w:object>
      </w:r>
    </w:p>
    <w:p w14:paraId="0BB03D04" w14:textId="30A4E75E" w:rsidR="00A85554" w:rsidRPr="006B1D88" w:rsidRDefault="00A85554" w:rsidP="00AB580A">
      <w:pPr>
        <w:pStyle w:val="TF"/>
        <w:rPr>
          <w:i/>
          <w:iCs/>
        </w:rPr>
      </w:pPr>
      <w:r w:rsidRPr="00A85554">
        <w:t>Figure 6.</w:t>
      </w:r>
      <w:r>
        <w:t>3.</w:t>
      </w:r>
      <w:r w:rsidR="00F64B66">
        <w:t>2</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414CC136" w:rsidR="00A85554" w:rsidRDefault="00A85554" w:rsidP="00A85554">
      <w:pPr>
        <w:pStyle w:val="31"/>
      </w:pPr>
      <w:bookmarkStart w:id="224" w:name="_Toc143815955"/>
      <w:bookmarkStart w:id="225" w:name="_Toc157702428"/>
      <w:bookmarkStart w:id="226" w:name="_Toc157769009"/>
      <w:bookmarkStart w:id="227" w:name="_Toc157770348"/>
      <w:bookmarkStart w:id="228" w:name="_Toc157777697"/>
      <w:r>
        <w:t>6.3.</w:t>
      </w:r>
      <w:r w:rsidR="00C57FF0">
        <w:t>3</w:t>
      </w:r>
      <w:r>
        <w:tab/>
      </w:r>
      <w:r w:rsidRPr="00A85554">
        <w:t xml:space="preserve">Scene startup latency </w:t>
      </w:r>
      <w:r>
        <w:t>and</w:t>
      </w:r>
      <w:r w:rsidRPr="00A85554">
        <w:t xml:space="preserve"> Interaction latency</w:t>
      </w:r>
      <w:bookmarkEnd w:id="224"/>
      <w:bookmarkEnd w:id="225"/>
      <w:bookmarkEnd w:id="226"/>
      <w:bookmarkEnd w:id="227"/>
      <w:bookmarkEnd w:id="228"/>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lastRenderedPageBreak/>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r w:rsidR="008F13B0">
        <w:rPr>
          <w:lang w:eastAsia="zh-CN"/>
        </w:rPr>
        <w:t xml:space="preserve"> </w:t>
      </w:r>
      <w:r w:rsidR="008F13B0" w:rsidRPr="008F13B0">
        <w:rPr>
          <w:lang w:eastAsia="zh-CN"/>
        </w:rPr>
        <w:t>Render to photon time is calculated using predicted displayTime minus startRenderTime. Predicted displayTime can be monitored by the observation point 1, and startRenderTime is defined as the time when the renderer starts to render the scene according to the viewer pose.</w:t>
      </w:r>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3.35pt;height:159.65pt" o:ole="">
            <v:imagedata r:id="rId23" o:title=""/>
          </v:shape>
          <o:OLEObject Type="Embed" ProgID="Visio.Drawing.15" ShapeID="_x0000_i1028" DrawAspect="Content" ObjectID="_1768390732" r:id="rId24"/>
        </w:object>
      </w:r>
    </w:p>
    <w:p w14:paraId="42A03CCD" w14:textId="7BD0C5D1" w:rsidR="00A85554" w:rsidRPr="006B1D88" w:rsidRDefault="00A85554" w:rsidP="00AB580A">
      <w:pPr>
        <w:pStyle w:val="TF"/>
        <w:rPr>
          <w:i/>
          <w:iCs/>
        </w:rPr>
      </w:pPr>
      <w:r w:rsidRPr="00A85554">
        <w:t>Figure 6.</w:t>
      </w:r>
      <w:r>
        <w:t>3.</w:t>
      </w:r>
      <w:r w:rsidR="00F64B66">
        <w:t>3</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1341D99E" w:rsidR="00571281" w:rsidRDefault="00571281" w:rsidP="00571281">
      <w:pPr>
        <w:pStyle w:val="31"/>
      </w:pPr>
      <w:bookmarkStart w:id="229" w:name="_Toc143815956"/>
      <w:bookmarkStart w:id="230" w:name="_Toc157702429"/>
      <w:bookmarkStart w:id="231" w:name="_Toc157769010"/>
      <w:bookmarkStart w:id="232" w:name="_Toc157770349"/>
      <w:bookmarkStart w:id="233" w:name="_Toc157777698"/>
      <w:r>
        <w:t>6.3.</w:t>
      </w:r>
      <w:r w:rsidR="00C57FF0">
        <w:t>4</w:t>
      </w:r>
      <w:r>
        <w:tab/>
      </w:r>
      <w:r w:rsidRPr="00571281">
        <w:t>Tracking pos</w:t>
      </w:r>
      <w:r w:rsidR="00DC4F97">
        <w:t>e</w:t>
      </w:r>
      <w:r w:rsidRPr="00571281">
        <w:t xml:space="preserve"> prediction error</w:t>
      </w:r>
      <w:bookmarkEnd w:id="229"/>
      <w:bookmarkEnd w:id="230"/>
      <w:bookmarkEnd w:id="231"/>
      <w:bookmarkEnd w:id="232"/>
      <w:bookmarkEnd w:id="233"/>
    </w:p>
    <w:p w14:paraId="11CD60DD" w14:textId="2357814E" w:rsidR="00571281" w:rsidRDefault="00571281" w:rsidP="006B1D88">
      <w:r>
        <w:t>This metric belongs to the device part, which mainly depends on the tracking pos</w:t>
      </w:r>
      <w:r w:rsidR="00DC4F97">
        <w:t>e</w:t>
      </w:r>
      <w:r>
        <w:t xml:space="preserve"> prediction accuracy.  </w:t>
      </w:r>
    </w:p>
    <w:p w14:paraId="1CC86981" w14:textId="40ED1CBE"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and detailed QoE metric is defined in the Table 6.3.</w:t>
      </w:r>
      <w:r w:rsidR="000C79A7">
        <w:t>4</w:t>
      </w:r>
      <w:r w:rsidR="00832252">
        <w:t>-1.</w:t>
      </w:r>
    </w:p>
    <w:p w14:paraId="0F6E6075" w14:textId="63748528" w:rsidR="003C7E31" w:rsidRDefault="003C7E31" w:rsidP="002A7375">
      <w:pPr>
        <w:pStyle w:val="TH"/>
      </w:pPr>
      <w:r>
        <w:t>Table 6.3.</w:t>
      </w:r>
      <w:r w:rsidR="000C79A7">
        <w:t>4</w:t>
      </w:r>
      <w:r>
        <w:t xml:space="preserve">-1: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1D43E1A" w:rsidR="003C7E31" w:rsidRPr="0014447F" w:rsidRDefault="003C7E31" w:rsidP="00C75193">
            <w:pPr>
              <w:pStyle w:val="TAL"/>
              <w:rPr>
                <w:rFonts w:ascii="Courier New" w:hAnsi="Courier New" w:cs="Courier New"/>
                <w:lang w:eastAsia="ja-JP"/>
              </w:rPr>
            </w:pPr>
            <w:bookmarkStart w:id="234" w:name="MCCQCTEMPBM_00000025"/>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bookmarkEnd w:id="234"/>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465F12B5"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08252B19" w:rsidR="002A40DD" w:rsidRDefault="002A40DD" w:rsidP="002A40DD">
      <w:pPr>
        <w:pStyle w:val="31"/>
      </w:pPr>
      <w:bookmarkStart w:id="235" w:name="_Toc143815957"/>
      <w:bookmarkStart w:id="236" w:name="_Toc157702430"/>
      <w:bookmarkStart w:id="237" w:name="_Toc157769011"/>
      <w:bookmarkStart w:id="238" w:name="_Toc157770350"/>
      <w:bookmarkStart w:id="239" w:name="_Toc157777699"/>
      <w:r>
        <w:lastRenderedPageBreak/>
        <w:t>6.3.</w:t>
      </w:r>
      <w:r w:rsidR="00F64B66">
        <w:t>5</w:t>
      </w:r>
      <w:r>
        <w:tab/>
      </w:r>
      <w:r w:rsidR="0090672D" w:rsidRPr="0090672D">
        <w:t>One-way delay and RTT</w:t>
      </w:r>
      <w:bookmarkEnd w:id="235"/>
      <w:bookmarkEnd w:id="236"/>
      <w:bookmarkEnd w:id="237"/>
      <w:bookmarkEnd w:id="238"/>
      <w:bookmarkEnd w:id="239"/>
    </w:p>
    <w:p w14:paraId="2B3F1C18" w14:textId="6A498613" w:rsidR="0090672D" w:rsidRDefault="0090672D" w:rsidP="0090672D">
      <w:pPr>
        <w:pStyle w:val="41"/>
      </w:pPr>
      <w:bookmarkStart w:id="240" w:name="_Toc143815958"/>
      <w:bookmarkStart w:id="241" w:name="_Toc157702431"/>
      <w:bookmarkStart w:id="242" w:name="_Toc157769012"/>
      <w:bookmarkStart w:id="243" w:name="_Toc157770351"/>
      <w:bookmarkStart w:id="244" w:name="_Toc157777700"/>
      <w:r>
        <w:t>6.3.</w:t>
      </w:r>
      <w:r w:rsidR="00F64B66">
        <w:t>5</w:t>
      </w:r>
      <w:r>
        <w:t>.1</w:t>
      </w:r>
      <w:r>
        <w:tab/>
        <w:t>Background</w:t>
      </w:r>
      <w:bookmarkEnd w:id="240"/>
      <w:bookmarkEnd w:id="241"/>
      <w:bookmarkEnd w:id="242"/>
      <w:bookmarkEnd w:id="243"/>
      <w:bookmarkEnd w:id="244"/>
    </w:p>
    <w:p w14:paraId="55D951C5" w14:textId="75F13C32" w:rsidR="002A40DD" w:rsidRDefault="0090672D" w:rsidP="0090672D">
      <w:pPr>
        <w:rPr>
          <w:lang w:eastAsia="zh-CN"/>
        </w:rPr>
      </w:pPr>
      <w:r w:rsidRPr="0090672D">
        <w:rPr>
          <w:lang w:eastAsia="zh-CN"/>
        </w:rPr>
        <w:t xml:space="preserve">The motion-to-render-to-photon delay has a significant impact on the QoE. The delay consists of the uplink one-way delay, the downlink one-way delay, or the </w:t>
      </w:r>
      <w:r w:rsidR="006D4AEE" w:rsidRPr="00107FB6">
        <w:rPr>
          <w:lang w:eastAsia="zh-CN"/>
        </w:rPr>
        <w:t xml:space="preserve">round-trip time </w:t>
      </w:r>
      <w:r w:rsidR="006D4AEE">
        <w:rPr>
          <w:lang w:eastAsia="zh-CN"/>
        </w:rPr>
        <w:t>(</w:t>
      </w:r>
      <w:r w:rsidRPr="0090672D">
        <w:rPr>
          <w:lang w:eastAsia="zh-CN"/>
        </w:rPr>
        <w:t>RTT</w:t>
      </w:r>
      <w:r w:rsidR="006D4AEE">
        <w:rPr>
          <w:lang w:eastAsia="zh-CN"/>
        </w:rPr>
        <w:t>)</w:t>
      </w:r>
      <w:r w:rsidRPr="0090672D">
        <w:rPr>
          <w:lang w:eastAsia="zh-CN"/>
        </w:rPr>
        <w:t xml:space="preserve">. One of the issues of measuring these delays is that the measurements may not be representative of the delays experienced by the media. The issue has been considered in SmarTAR [23], and an in-band delay measurement method with </w:t>
      </w:r>
      <w:r w:rsidR="006D4AEE">
        <w:rPr>
          <w:lang w:eastAsia="zh-CN"/>
        </w:rPr>
        <w:t>r</w:t>
      </w:r>
      <w:r w:rsidR="006D4AEE" w:rsidRPr="00107FB6">
        <w:rPr>
          <w:lang w:eastAsia="zh-CN"/>
        </w:rPr>
        <w:t>eal-</w:t>
      </w:r>
      <w:r w:rsidR="006D4AEE">
        <w:rPr>
          <w:lang w:eastAsia="zh-CN"/>
        </w:rPr>
        <w:t>t</w:t>
      </w:r>
      <w:r w:rsidR="006D4AEE" w:rsidRPr="00107FB6">
        <w:rPr>
          <w:lang w:eastAsia="zh-CN"/>
        </w:rPr>
        <w:t xml:space="preserve">ime </w:t>
      </w:r>
      <w:r w:rsidR="006D4AEE">
        <w:rPr>
          <w:lang w:eastAsia="zh-CN"/>
        </w:rPr>
        <w:t>p</w:t>
      </w:r>
      <w:r w:rsidR="006D4AEE" w:rsidRPr="00107FB6">
        <w:rPr>
          <w:lang w:eastAsia="zh-CN"/>
        </w:rPr>
        <w:t xml:space="preserve">rotocol </w:t>
      </w:r>
      <w:r w:rsidR="006D4AEE">
        <w:rPr>
          <w:lang w:eastAsia="zh-CN"/>
        </w:rPr>
        <w:t>(</w:t>
      </w:r>
      <w:r w:rsidRPr="0090672D">
        <w:rPr>
          <w:lang w:eastAsia="zh-CN"/>
        </w:rPr>
        <w:t>RTP</w:t>
      </w:r>
      <w:r w:rsidR="006D4AEE">
        <w:rPr>
          <w:lang w:eastAsia="zh-CN"/>
        </w:rPr>
        <w:t>)</w:t>
      </w:r>
      <w:r w:rsidRPr="0090672D">
        <w:rPr>
          <w:lang w:eastAsia="zh-CN"/>
        </w:rPr>
        <w:t xml:space="preserve"> header extension</w:t>
      </w:r>
      <w:r w:rsidR="00B34CFE">
        <w:rPr>
          <w:lang w:eastAsia="zh-CN"/>
        </w:rPr>
        <w:t xml:space="preserve">s including the definitions of the RTP header extensions and the associated SDP signalling </w:t>
      </w:r>
      <w:r w:rsidRPr="0090672D">
        <w:rPr>
          <w:lang w:eastAsia="zh-CN"/>
        </w:rPr>
        <w:t>has been agreed</w:t>
      </w:r>
      <w:r w:rsidR="00B34CFE" w:rsidRPr="00B34CFE">
        <w:rPr>
          <w:lang w:eastAsia="zh-CN"/>
        </w:rPr>
        <w:t xml:space="preserve"> </w:t>
      </w:r>
      <w:r w:rsidR="00B34CFE">
        <w:rPr>
          <w:lang w:eastAsia="zh-CN"/>
        </w:rPr>
        <w:t>in TS 26.522 [30]</w:t>
      </w:r>
      <w:r w:rsidRPr="0090672D">
        <w:rPr>
          <w:lang w:eastAsia="zh-CN"/>
        </w:rPr>
        <w:t>. The method is beneficial to improving the accuracy of the meas</w:t>
      </w:r>
      <w:r>
        <w:rPr>
          <w:lang w:eastAsia="zh-CN"/>
        </w:rPr>
        <w:t xml:space="preserve">ured the one-way delays and </w:t>
      </w:r>
      <w:r w:rsidR="00B34CFE">
        <w:rPr>
          <w:lang w:eastAsia="zh-CN"/>
        </w:rPr>
        <w:t xml:space="preserve">the </w:t>
      </w:r>
      <w:r>
        <w:rPr>
          <w:lang w:eastAsia="zh-CN"/>
        </w:rPr>
        <w:t>RTT.</w:t>
      </w:r>
    </w:p>
    <w:p w14:paraId="677F0B1B" w14:textId="429F4319" w:rsidR="0090672D" w:rsidRDefault="0090672D" w:rsidP="0090672D">
      <w:pPr>
        <w:pStyle w:val="41"/>
      </w:pPr>
      <w:bookmarkStart w:id="245" w:name="_Toc143815959"/>
      <w:bookmarkStart w:id="246" w:name="_Toc157702432"/>
      <w:bookmarkStart w:id="247" w:name="_Toc157769013"/>
      <w:bookmarkStart w:id="248" w:name="_Toc157770352"/>
      <w:bookmarkStart w:id="249" w:name="_Toc157777701"/>
      <w:r>
        <w:t>6.3.</w:t>
      </w:r>
      <w:r w:rsidR="00F64B66">
        <w:t>5</w:t>
      </w:r>
      <w:r>
        <w:t>.</w:t>
      </w:r>
      <w:r w:rsidR="00C76AC4">
        <w:t>2</w:t>
      </w:r>
      <w:r>
        <w:tab/>
      </w:r>
      <w:r w:rsidRPr="0090672D">
        <w:t>Metric description</w:t>
      </w:r>
      <w:bookmarkEnd w:id="245"/>
      <w:bookmarkEnd w:id="246"/>
      <w:bookmarkEnd w:id="247"/>
      <w:bookmarkEnd w:id="248"/>
      <w:bookmarkEnd w:id="249"/>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192C02AA" w:rsidR="00C76AC4" w:rsidRDefault="00C76AC4" w:rsidP="00C76AC4">
      <w:pPr>
        <w:pStyle w:val="31"/>
      </w:pPr>
      <w:bookmarkStart w:id="250" w:name="_Toc143815960"/>
      <w:bookmarkStart w:id="251" w:name="_Toc157702433"/>
      <w:bookmarkStart w:id="252" w:name="_Toc157769014"/>
      <w:bookmarkStart w:id="253" w:name="_Toc157770353"/>
      <w:bookmarkStart w:id="254" w:name="_Toc157777702"/>
      <w:r>
        <w:t>6.3.</w:t>
      </w:r>
      <w:r w:rsidR="00F64B66">
        <w:t>6</w:t>
      </w:r>
      <w:r>
        <w:tab/>
      </w:r>
      <w:r w:rsidRPr="00C76AC4">
        <w:t>Pose error and time error</w:t>
      </w:r>
      <w:bookmarkEnd w:id="250"/>
      <w:bookmarkEnd w:id="251"/>
      <w:bookmarkEnd w:id="252"/>
      <w:bookmarkEnd w:id="253"/>
      <w:bookmarkEnd w:id="254"/>
    </w:p>
    <w:p w14:paraId="17ECAD57" w14:textId="4157D155" w:rsidR="00C76AC4" w:rsidRDefault="00C76AC4" w:rsidP="00C76AC4">
      <w:pPr>
        <w:pStyle w:val="41"/>
      </w:pPr>
      <w:bookmarkStart w:id="255" w:name="_Toc143815961"/>
      <w:bookmarkStart w:id="256" w:name="_Toc157702434"/>
      <w:bookmarkStart w:id="257" w:name="_Toc157769015"/>
      <w:bookmarkStart w:id="258" w:name="_Toc157770354"/>
      <w:bookmarkStart w:id="259" w:name="_Toc157777703"/>
      <w:r>
        <w:t>6.3.</w:t>
      </w:r>
      <w:r w:rsidR="00F64B66">
        <w:t>6</w:t>
      </w:r>
      <w:r>
        <w:t>.1</w:t>
      </w:r>
      <w:r>
        <w:tab/>
        <w:t>Background</w:t>
      </w:r>
      <w:bookmarkEnd w:id="255"/>
      <w:bookmarkEnd w:id="256"/>
      <w:bookmarkEnd w:id="257"/>
      <w:bookmarkEnd w:id="258"/>
      <w:bookmarkEnd w:id="259"/>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7F81646C" w:rsidR="00C76AC4" w:rsidRDefault="00C76AC4" w:rsidP="00C76AC4">
      <w:pPr>
        <w:rPr>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21F678B9" w14:textId="7438B941" w:rsidR="001928D2" w:rsidRPr="001928D2" w:rsidRDefault="001928D2" w:rsidP="00C76AC4">
      <w:pPr>
        <w:rPr>
          <w:lang w:eastAsia="zh-CN"/>
        </w:rPr>
      </w:pPr>
      <w:r w:rsidRPr="001928D2">
        <w:rPr>
          <w:lang w:eastAsia="zh-CN"/>
        </w:rPr>
        <w:t>Viewer pose error has position error and orientation error components. If the XR runtime provides appropriate</w:t>
      </w:r>
      <w:r w:rsidR="00687334">
        <w:rPr>
          <w:lang w:eastAsia="zh-CN"/>
        </w:rPr>
        <w:t xml:space="preserve"> </w:t>
      </w:r>
      <w:r w:rsidRPr="001928D2">
        <w:rPr>
          <w:lang w:eastAsia="zh-CN"/>
        </w:rPr>
        <w:t>information, the position and orientation error values</w:t>
      </w:r>
      <w:r w:rsidR="00687334">
        <w:rPr>
          <w:lang w:eastAsia="zh-CN"/>
        </w:rPr>
        <w:t xml:space="preserve"> </w:t>
      </w:r>
      <w:r w:rsidRPr="001928D2">
        <w:rPr>
          <w:lang w:eastAsia="zh-CN"/>
        </w:rPr>
        <w:t>may optionally have an associated confidence value.</w:t>
      </w:r>
    </w:p>
    <w:p w14:paraId="5CAE392E" w14:textId="284AC123" w:rsidR="00C76AC4" w:rsidRDefault="00C76AC4" w:rsidP="00C76AC4">
      <w:pPr>
        <w:pStyle w:val="41"/>
      </w:pPr>
      <w:bookmarkStart w:id="260" w:name="_Toc143815962"/>
      <w:bookmarkStart w:id="261" w:name="_Toc157702435"/>
      <w:bookmarkStart w:id="262" w:name="_Toc157769016"/>
      <w:bookmarkStart w:id="263" w:name="_Toc157770355"/>
      <w:bookmarkStart w:id="264" w:name="_Toc157777704"/>
      <w:r>
        <w:t>6.3.</w:t>
      </w:r>
      <w:r w:rsidR="00F64B66">
        <w:t>6</w:t>
      </w:r>
      <w:r>
        <w:t>.2</w:t>
      </w:r>
      <w:r>
        <w:tab/>
      </w:r>
      <w:r w:rsidRPr="0090672D">
        <w:t>Metric description</w:t>
      </w:r>
      <w:bookmarkEnd w:id="260"/>
      <w:bookmarkEnd w:id="261"/>
      <w:bookmarkEnd w:id="262"/>
      <w:bookmarkEnd w:id="263"/>
      <w:bookmarkEnd w:id="264"/>
    </w:p>
    <w:p w14:paraId="22D47BA5" w14:textId="179A3B19" w:rsidR="00C76AC4" w:rsidRPr="002A40DD" w:rsidRDefault="00C76AC4" w:rsidP="00C76AC4">
      <w:r>
        <w:t>As described in clause 6.2.</w:t>
      </w:r>
      <w:r w:rsidR="004367F0">
        <w:t>2</w:t>
      </w:r>
      <w:r>
        <w:t>.</w:t>
      </w:r>
      <w:r w:rsidR="0054255C">
        <w:t>2</w:t>
      </w:r>
      <w:r>
        <w:t>,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w:t>
      </w:r>
      <w:r w:rsidR="00F64B66">
        <w:t>6</w:t>
      </w:r>
      <w:r w:rsidR="008E2B53" w:rsidRPr="008E2B53">
        <w:t>.2-1</w:t>
      </w:r>
      <w:r w:rsidR="00687334">
        <w:t xml:space="preserve">, </w:t>
      </w:r>
      <w:r w:rsidR="00687334" w:rsidRPr="00687334">
        <w:t>with optional values for confidence in position and confidence in orientation error</w:t>
      </w:r>
      <w:r w:rsidR="008E2B53">
        <w:t>.</w:t>
      </w:r>
    </w:p>
    <w:p w14:paraId="13D4EE23" w14:textId="12D9F56B" w:rsidR="00C76AC4" w:rsidRDefault="00C76AC4" w:rsidP="002A7375">
      <w:pPr>
        <w:pStyle w:val="TH"/>
      </w:pPr>
      <w:r>
        <w:lastRenderedPageBreak/>
        <w:t>Table 6.3.</w:t>
      </w:r>
      <w:r w:rsidR="00F64B66">
        <w:t>6</w:t>
      </w:r>
      <w:r>
        <w:t>.2-1: Viewer Pose Prediction Error</w:t>
      </w:r>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6D4AEE">
        <w:trPr>
          <w:trHeight w:val="273"/>
        </w:trPr>
        <w:tc>
          <w:tcPr>
            <w:tcW w:w="3499" w:type="dxa"/>
            <w:gridSpan w:val="6"/>
            <w:shd w:val="clear" w:color="auto" w:fill="BFBFBF"/>
          </w:tcPr>
          <w:p w14:paraId="2A651519" w14:textId="77777777" w:rsidR="00105339" w:rsidRPr="0014447F" w:rsidRDefault="00105339" w:rsidP="006D4AEE">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6D4AEE">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6D4AEE">
            <w:pPr>
              <w:pStyle w:val="TAH"/>
              <w:rPr>
                <w:lang w:eastAsia="ja-JP"/>
              </w:rPr>
            </w:pPr>
            <w:r w:rsidRPr="0014447F">
              <w:rPr>
                <w:lang w:eastAsia="ja-JP"/>
              </w:rPr>
              <w:t>Description</w:t>
            </w:r>
          </w:p>
        </w:tc>
      </w:tr>
      <w:tr w:rsidR="00105339" w:rsidRPr="0014447F" w14:paraId="16310146" w14:textId="77777777" w:rsidTr="006D4AEE">
        <w:trPr>
          <w:trHeight w:val="273"/>
        </w:trPr>
        <w:tc>
          <w:tcPr>
            <w:tcW w:w="3499" w:type="dxa"/>
            <w:gridSpan w:val="6"/>
            <w:shd w:val="clear" w:color="auto" w:fill="FFFFFF"/>
          </w:tcPr>
          <w:p w14:paraId="64D24DAF" w14:textId="77777777" w:rsidR="00105339" w:rsidRPr="0014447F" w:rsidRDefault="00105339" w:rsidP="006D4AEE">
            <w:pPr>
              <w:pStyle w:val="TAL"/>
              <w:rPr>
                <w:rFonts w:ascii="Courier New" w:hAnsi="Courier New" w:cs="Courier New"/>
                <w:lang w:eastAsia="ja-JP"/>
              </w:rPr>
            </w:pPr>
            <w:bookmarkStart w:id="265" w:name="MCCQCTEMPBM_00000026"/>
            <w:r w:rsidRPr="00C76AC4">
              <w:rPr>
                <w:rFonts w:ascii="Courier New" w:hAnsi="Courier New" w:cs="Courier New"/>
                <w:lang w:eastAsia="ja-JP"/>
              </w:rPr>
              <w:t>ViewerPosePredictionErrorSet</w:t>
            </w:r>
            <w:bookmarkEnd w:id="265"/>
          </w:p>
        </w:tc>
        <w:tc>
          <w:tcPr>
            <w:tcW w:w="1022" w:type="dxa"/>
            <w:shd w:val="clear" w:color="auto" w:fill="FFFFFF"/>
          </w:tcPr>
          <w:p w14:paraId="72FB2C8E"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6D4AEE">
            <w:pPr>
              <w:pStyle w:val="TAL"/>
              <w:ind w:left="112"/>
              <w:rPr>
                <w:rFonts w:cs="Arial"/>
                <w:lang w:eastAsia="ja-JP"/>
              </w:rPr>
            </w:pPr>
            <w:r w:rsidRPr="00C76AC4">
              <w:rPr>
                <w:rFonts w:cs="Arial"/>
                <w:lang w:eastAsia="ja-JP"/>
              </w:rPr>
              <w:t>Set of viewer pose prediction errors.</w:t>
            </w:r>
          </w:p>
        </w:tc>
      </w:tr>
      <w:tr w:rsidR="00105339" w:rsidRPr="0014447F" w14:paraId="704E5CE8" w14:textId="77777777" w:rsidTr="00D82DE4">
        <w:trPr>
          <w:trHeight w:val="273"/>
        </w:trPr>
        <w:tc>
          <w:tcPr>
            <w:tcW w:w="167" w:type="dxa"/>
            <w:shd w:val="clear" w:color="auto" w:fill="FFFFFF"/>
          </w:tcPr>
          <w:p w14:paraId="710A9086" w14:textId="77777777" w:rsidR="00105339" w:rsidRPr="0014447F" w:rsidRDefault="00105339" w:rsidP="006D4AEE">
            <w:pPr>
              <w:pStyle w:val="TAL"/>
              <w:rPr>
                <w:lang w:eastAsia="ja-JP"/>
              </w:rPr>
            </w:pPr>
          </w:p>
        </w:tc>
        <w:tc>
          <w:tcPr>
            <w:tcW w:w="3332" w:type="dxa"/>
            <w:gridSpan w:val="5"/>
            <w:shd w:val="clear" w:color="auto" w:fill="FFFFFF"/>
          </w:tcPr>
          <w:p w14:paraId="3D576A6D" w14:textId="77777777" w:rsidR="00105339" w:rsidRPr="0014447F" w:rsidRDefault="00105339" w:rsidP="006D4AEE">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6D4AEE">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6D4AEE">
            <w:pPr>
              <w:pStyle w:val="TAL"/>
              <w:rPr>
                <w:rFonts w:cs="Arial"/>
                <w:lang w:eastAsia="ja-JP"/>
              </w:rPr>
            </w:pPr>
          </w:p>
        </w:tc>
      </w:tr>
      <w:tr w:rsidR="00105339" w:rsidRPr="0014447F" w14:paraId="5A0E76BE" w14:textId="77777777" w:rsidTr="00D82DE4">
        <w:trPr>
          <w:trHeight w:val="273"/>
        </w:trPr>
        <w:tc>
          <w:tcPr>
            <w:tcW w:w="167" w:type="dxa"/>
            <w:shd w:val="clear" w:color="auto" w:fill="FFFFFF"/>
          </w:tcPr>
          <w:p w14:paraId="094F2AB8" w14:textId="77777777" w:rsidR="00105339" w:rsidRPr="0014447F" w:rsidRDefault="00105339" w:rsidP="006D4AEE">
            <w:pPr>
              <w:pStyle w:val="TAL"/>
              <w:rPr>
                <w:lang w:eastAsia="ja-JP"/>
              </w:rPr>
            </w:pPr>
          </w:p>
        </w:tc>
        <w:tc>
          <w:tcPr>
            <w:tcW w:w="167" w:type="dxa"/>
            <w:shd w:val="clear" w:color="auto" w:fill="FFFFFF"/>
          </w:tcPr>
          <w:p w14:paraId="3D2680D4" w14:textId="77777777" w:rsidR="00105339" w:rsidRPr="0014447F" w:rsidRDefault="00105339" w:rsidP="006D4AEE">
            <w:pPr>
              <w:pStyle w:val="TAL"/>
              <w:rPr>
                <w:rFonts w:ascii="Courier New" w:hAnsi="Courier New" w:cs="Courier New"/>
                <w:lang w:eastAsia="ja-JP"/>
              </w:rPr>
            </w:pPr>
          </w:p>
        </w:tc>
        <w:tc>
          <w:tcPr>
            <w:tcW w:w="3165" w:type="dxa"/>
            <w:gridSpan w:val="4"/>
            <w:shd w:val="clear" w:color="auto" w:fill="FFFFFF"/>
          </w:tcPr>
          <w:p w14:paraId="09291066"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6D4AEE">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D82DE4">
        <w:trPr>
          <w:trHeight w:val="273"/>
        </w:trPr>
        <w:tc>
          <w:tcPr>
            <w:tcW w:w="167" w:type="dxa"/>
            <w:shd w:val="clear" w:color="auto" w:fill="FFFFFF"/>
          </w:tcPr>
          <w:p w14:paraId="77EE3E46" w14:textId="77777777" w:rsidR="00105339" w:rsidRPr="0014447F" w:rsidRDefault="00105339" w:rsidP="006D4AEE">
            <w:pPr>
              <w:pStyle w:val="TAL"/>
              <w:rPr>
                <w:lang w:eastAsia="ja-JP"/>
              </w:rPr>
            </w:pPr>
          </w:p>
        </w:tc>
        <w:tc>
          <w:tcPr>
            <w:tcW w:w="167" w:type="dxa"/>
            <w:shd w:val="clear" w:color="auto" w:fill="FFFFFF"/>
          </w:tcPr>
          <w:p w14:paraId="09D7E8D0"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6D4AEE">
            <w:pPr>
              <w:pStyle w:val="TAL"/>
              <w:rPr>
                <w:rFonts w:ascii="Courier New" w:hAnsi="Courier New" w:cs="Courier New"/>
                <w:lang w:eastAsia="ja-JP"/>
              </w:rPr>
            </w:pPr>
          </w:p>
        </w:tc>
        <w:tc>
          <w:tcPr>
            <w:tcW w:w="2998" w:type="dxa"/>
            <w:gridSpan w:val="3"/>
            <w:shd w:val="clear" w:color="auto" w:fill="FFFFFF"/>
          </w:tcPr>
          <w:p w14:paraId="3486CC15"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6D4AEE">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6D4AEE">
            <w:pPr>
              <w:pStyle w:val="TAL"/>
              <w:rPr>
                <w:rFonts w:cs="Arial"/>
                <w:lang w:eastAsia="ja-JP"/>
              </w:rPr>
            </w:pPr>
            <w:r>
              <w:rPr>
                <w:rFonts w:cs="Arial"/>
                <w:lang w:eastAsia="ja-JP"/>
              </w:rPr>
              <w:t>The view index (0 for left eye and 1 for right eye)</w:t>
            </w:r>
          </w:p>
        </w:tc>
      </w:tr>
      <w:tr w:rsidR="00105339" w:rsidRPr="0014447F" w14:paraId="7DBE778D" w14:textId="77777777" w:rsidTr="00D82DE4">
        <w:trPr>
          <w:trHeight w:val="273"/>
        </w:trPr>
        <w:tc>
          <w:tcPr>
            <w:tcW w:w="167" w:type="dxa"/>
            <w:shd w:val="clear" w:color="auto" w:fill="FFFFFF"/>
          </w:tcPr>
          <w:p w14:paraId="496A8EAD" w14:textId="77777777" w:rsidR="00105339" w:rsidRPr="0014447F" w:rsidRDefault="00105339" w:rsidP="006D4AEE">
            <w:pPr>
              <w:pStyle w:val="TAL"/>
              <w:rPr>
                <w:lang w:eastAsia="ja-JP"/>
              </w:rPr>
            </w:pPr>
          </w:p>
        </w:tc>
        <w:tc>
          <w:tcPr>
            <w:tcW w:w="167" w:type="dxa"/>
            <w:shd w:val="clear" w:color="auto" w:fill="FFFFFF"/>
          </w:tcPr>
          <w:p w14:paraId="17F065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39ECE2A2"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6D4AEE">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6D4AEE">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D82DE4">
        <w:trPr>
          <w:trHeight w:val="273"/>
        </w:trPr>
        <w:tc>
          <w:tcPr>
            <w:tcW w:w="167" w:type="dxa"/>
            <w:shd w:val="clear" w:color="auto" w:fill="FFFFFF"/>
          </w:tcPr>
          <w:p w14:paraId="0EFD4A72" w14:textId="77777777" w:rsidR="00105339" w:rsidRPr="0014447F" w:rsidRDefault="00105339" w:rsidP="006D4AEE">
            <w:pPr>
              <w:pStyle w:val="TAL"/>
              <w:rPr>
                <w:lang w:eastAsia="ja-JP"/>
              </w:rPr>
            </w:pPr>
          </w:p>
        </w:tc>
        <w:tc>
          <w:tcPr>
            <w:tcW w:w="167" w:type="dxa"/>
            <w:shd w:val="clear" w:color="auto" w:fill="FFFFFF"/>
          </w:tcPr>
          <w:p w14:paraId="261DB2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6D4AEE">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3A2AFBC"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6D4AEE">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D82DE4">
        <w:trPr>
          <w:trHeight w:val="273"/>
        </w:trPr>
        <w:tc>
          <w:tcPr>
            <w:tcW w:w="167" w:type="dxa"/>
            <w:shd w:val="clear" w:color="auto" w:fill="FFFFFF"/>
          </w:tcPr>
          <w:p w14:paraId="54FE3561" w14:textId="77777777" w:rsidR="00105339" w:rsidRPr="0014447F" w:rsidRDefault="00105339" w:rsidP="006D4AEE">
            <w:pPr>
              <w:pStyle w:val="TAL"/>
              <w:rPr>
                <w:lang w:eastAsia="ja-JP"/>
              </w:rPr>
            </w:pPr>
          </w:p>
        </w:tc>
        <w:tc>
          <w:tcPr>
            <w:tcW w:w="167" w:type="dxa"/>
            <w:shd w:val="clear" w:color="auto" w:fill="FFFFFF"/>
          </w:tcPr>
          <w:p w14:paraId="3752A5F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6D4AEE">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D0B16FF"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6D4AEE">
            <w:pPr>
              <w:pStyle w:val="TAL"/>
              <w:rPr>
                <w:rFonts w:cs="Arial"/>
                <w:lang w:eastAsia="ja-JP"/>
              </w:rPr>
            </w:pPr>
            <w:r>
              <w:rPr>
                <w:rFonts w:cs="Arial"/>
                <w:lang w:eastAsia="ja-JP"/>
              </w:rPr>
              <w:t>Quaternion distance between the actual and predicted position</w:t>
            </w:r>
          </w:p>
        </w:tc>
      </w:tr>
      <w:tr w:rsidR="00961DB7" w:rsidRPr="0014447F" w14:paraId="2F44AFBE" w14:textId="77777777" w:rsidTr="00D82DE4">
        <w:trPr>
          <w:trHeight w:val="273"/>
        </w:trPr>
        <w:tc>
          <w:tcPr>
            <w:tcW w:w="167" w:type="dxa"/>
            <w:shd w:val="clear" w:color="auto" w:fill="FFFFFF"/>
          </w:tcPr>
          <w:p w14:paraId="25A5FFF8" w14:textId="77777777" w:rsidR="00961DB7" w:rsidRPr="0014447F" w:rsidRDefault="00961DB7" w:rsidP="00961DB7">
            <w:pPr>
              <w:pStyle w:val="TAL"/>
              <w:rPr>
                <w:lang w:eastAsia="ja-JP"/>
              </w:rPr>
            </w:pPr>
          </w:p>
        </w:tc>
        <w:tc>
          <w:tcPr>
            <w:tcW w:w="167" w:type="dxa"/>
            <w:shd w:val="clear" w:color="auto" w:fill="FFFFFF"/>
          </w:tcPr>
          <w:p w14:paraId="6C599D57"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4F6010D"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2C931FAC"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332DC0F"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7130E55E" w14:textId="1881EDBB" w:rsidR="00961DB7" w:rsidRDefault="00961DB7" w:rsidP="00961DB7">
            <w:pPr>
              <w:pStyle w:val="TAL"/>
              <w:rPr>
                <w:rFonts w:ascii="Courier New" w:hAnsi="Courier New" w:cs="Courier New"/>
                <w:lang w:eastAsia="ja-JP"/>
              </w:rPr>
            </w:pPr>
            <w:r>
              <w:rPr>
                <w:rFonts w:ascii="Courier New" w:hAnsi="Courier New" w:cs="Courier New"/>
                <w:lang w:eastAsia="ja-JP"/>
              </w:rPr>
              <w:t>Confidence in Position prediction error</w:t>
            </w:r>
          </w:p>
        </w:tc>
        <w:tc>
          <w:tcPr>
            <w:tcW w:w="1022" w:type="dxa"/>
            <w:shd w:val="clear" w:color="auto" w:fill="FFFFFF"/>
          </w:tcPr>
          <w:p w14:paraId="7BDC30A5" w14:textId="4B89E930" w:rsidR="00961DB7" w:rsidRDefault="00961DB7" w:rsidP="00961DB7">
            <w:pPr>
              <w:pStyle w:val="TAL"/>
              <w:rPr>
                <w:rFonts w:ascii="Courier New" w:hAnsi="Courier New" w:cs="Courier New"/>
                <w:lang w:eastAsia="ja-JP"/>
              </w:rPr>
            </w:pPr>
            <w:r>
              <w:rPr>
                <w:rFonts w:ascii="Courier New" w:hAnsi="Courier New" w:cs="Courier New"/>
                <w:lang w:eastAsia="ja-JP"/>
              </w:rPr>
              <w:t>enum</w:t>
            </w:r>
          </w:p>
        </w:tc>
        <w:tc>
          <w:tcPr>
            <w:tcW w:w="4699" w:type="dxa"/>
            <w:shd w:val="clear" w:color="auto" w:fill="FFFFFF"/>
          </w:tcPr>
          <w:p w14:paraId="04C3B081" w14:textId="77777777" w:rsidR="00961DB7" w:rsidRDefault="00961DB7" w:rsidP="00961DB7">
            <w:pPr>
              <w:pStyle w:val="TAL"/>
              <w:rPr>
                <w:rFonts w:cs="Arial"/>
                <w:lang w:eastAsia="ja-JP"/>
              </w:rPr>
            </w:pPr>
            <w:r>
              <w:rPr>
                <w:rFonts w:cs="Arial"/>
                <w:lang w:eastAsia="ja-JP"/>
              </w:rPr>
              <w:t>Confidence status on the position predicted error.</w:t>
            </w:r>
          </w:p>
          <w:p w14:paraId="4943208D" w14:textId="62570513" w:rsidR="00961DB7" w:rsidRDefault="00961DB7" w:rsidP="00961DB7">
            <w:pPr>
              <w:pStyle w:val="TAL"/>
              <w:rPr>
                <w:rFonts w:cs="Arial"/>
                <w:lang w:eastAsia="ja-JP"/>
              </w:rPr>
            </w:pPr>
            <w:r>
              <w:rPr>
                <w:rFonts w:cs="Arial"/>
                <w:lang w:eastAsia="ja-JP"/>
              </w:rPr>
              <w:t>(NOT_VALID, UNCERTAIN, OK)</w:t>
            </w:r>
          </w:p>
        </w:tc>
      </w:tr>
      <w:tr w:rsidR="00961DB7" w:rsidRPr="0014447F" w14:paraId="0B74C2FB" w14:textId="77777777" w:rsidTr="00D82DE4">
        <w:trPr>
          <w:trHeight w:val="273"/>
        </w:trPr>
        <w:tc>
          <w:tcPr>
            <w:tcW w:w="167" w:type="dxa"/>
            <w:shd w:val="clear" w:color="auto" w:fill="FFFFFF"/>
          </w:tcPr>
          <w:p w14:paraId="52D1824D" w14:textId="77777777" w:rsidR="00961DB7" w:rsidRPr="0014447F" w:rsidRDefault="00961DB7" w:rsidP="00961DB7">
            <w:pPr>
              <w:pStyle w:val="TAL"/>
              <w:rPr>
                <w:lang w:eastAsia="ja-JP"/>
              </w:rPr>
            </w:pPr>
          </w:p>
        </w:tc>
        <w:tc>
          <w:tcPr>
            <w:tcW w:w="167" w:type="dxa"/>
            <w:shd w:val="clear" w:color="auto" w:fill="FFFFFF"/>
          </w:tcPr>
          <w:p w14:paraId="4A809E1C"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33E85B8"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509CACC0"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59C117A"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3F6A9D4B" w14:textId="77777777" w:rsidR="00961DB7" w:rsidRDefault="00961DB7" w:rsidP="00961DB7">
            <w:pPr>
              <w:pStyle w:val="TAL"/>
              <w:rPr>
                <w:rFonts w:ascii="Courier New" w:hAnsi="Courier New" w:cs="Courier New"/>
                <w:lang w:eastAsia="ja-JP"/>
              </w:rPr>
            </w:pPr>
            <w:r>
              <w:rPr>
                <w:rFonts w:ascii="Courier New" w:hAnsi="Courier New" w:cs="Courier New"/>
                <w:lang w:eastAsia="ja-JP"/>
              </w:rPr>
              <w:t>Confidence in Orientation prediction</w:t>
            </w:r>
          </w:p>
          <w:p w14:paraId="6F5732FC" w14:textId="78211598" w:rsidR="00961DB7" w:rsidRDefault="00961DB7" w:rsidP="00961DB7">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F4BDA30" w14:textId="28464FC5" w:rsidR="00961DB7" w:rsidRDefault="00961DB7" w:rsidP="00961DB7">
            <w:pPr>
              <w:pStyle w:val="TAL"/>
              <w:rPr>
                <w:rFonts w:ascii="Courier New" w:hAnsi="Courier New" w:cs="Courier New"/>
                <w:lang w:eastAsia="ja-JP"/>
              </w:rPr>
            </w:pPr>
            <w:r>
              <w:rPr>
                <w:rFonts w:ascii="Courier New" w:hAnsi="Courier New" w:cs="Courier New"/>
                <w:lang w:eastAsia="ja-JP"/>
              </w:rPr>
              <w:t>enum</w:t>
            </w:r>
          </w:p>
        </w:tc>
        <w:tc>
          <w:tcPr>
            <w:tcW w:w="4699" w:type="dxa"/>
            <w:shd w:val="clear" w:color="auto" w:fill="FFFFFF"/>
          </w:tcPr>
          <w:p w14:paraId="2C6F139B" w14:textId="77777777" w:rsidR="00961DB7" w:rsidRDefault="00961DB7" w:rsidP="00961DB7">
            <w:pPr>
              <w:pStyle w:val="TAL"/>
              <w:rPr>
                <w:rFonts w:cs="Arial"/>
                <w:lang w:eastAsia="ja-JP"/>
              </w:rPr>
            </w:pPr>
            <w:r>
              <w:rPr>
                <w:rFonts w:cs="Arial"/>
                <w:lang w:eastAsia="ja-JP"/>
              </w:rPr>
              <w:t>Confidence status on the orientation predicted error.</w:t>
            </w:r>
          </w:p>
          <w:p w14:paraId="1BFE7254" w14:textId="3C4FEF62" w:rsidR="00961DB7" w:rsidRDefault="00961DB7" w:rsidP="00961DB7">
            <w:pPr>
              <w:pStyle w:val="TAL"/>
              <w:rPr>
                <w:rFonts w:cs="Arial"/>
                <w:lang w:eastAsia="ja-JP"/>
              </w:rPr>
            </w:pPr>
            <w:r>
              <w:rPr>
                <w:rFonts w:cs="Arial"/>
                <w:lang w:eastAsia="ja-JP"/>
              </w:rPr>
              <w:t>(NOT_VALID, UNCERTAIN, OK)</w:t>
            </w:r>
          </w:p>
        </w:tc>
      </w:tr>
      <w:tr w:rsidR="00105339" w:rsidRPr="0014447F" w14:paraId="36EC9C57" w14:textId="77777777" w:rsidTr="00D82DE4">
        <w:trPr>
          <w:trHeight w:val="273"/>
        </w:trPr>
        <w:tc>
          <w:tcPr>
            <w:tcW w:w="167" w:type="dxa"/>
            <w:shd w:val="clear" w:color="auto" w:fill="FFFFFF"/>
          </w:tcPr>
          <w:p w14:paraId="56A5593E" w14:textId="77777777" w:rsidR="00105339" w:rsidRPr="0014447F" w:rsidRDefault="00105339" w:rsidP="006D4AEE">
            <w:pPr>
              <w:pStyle w:val="TAL"/>
              <w:rPr>
                <w:lang w:eastAsia="ja-JP"/>
              </w:rPr>
            </w:pPr>
          </w:p>
        </w:tc>
        <w:tc>
          <w:tcPr>
            <w:tcW w:w="167" w:type="dxa"/>
            <w:shd w:val="clear" w:color="auto" w:fill="FFFFFF"/>
          </w:tcPr>
          <w:p w14:paraId="205D8DBF"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638D7991"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FoV prediction error</w:t>
            </w:r>
          </w:p>
        </w:tc>
        <w:tc>
          <w:tcPr>
            <w:tcW w:w="1022" w:type="dxa"/>
            <w:shd w:val="clear" w:color="auto" w:fill="FFFFFF"/>
          </w:tcPr>
          <w:p w14:paraId="457DA2FE"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6D4AEE">
            <w:pPr>
              <w:pStyle w:val="TAL"/>
              <w:rPr>
                <w:rFonts w:cs="Arial"/>
                <w:lang w:eastAsia="ja-JP"/>
              </w:rPr>
            </w:pPr>
            <w:r>
              <w:rPr>
                <w:rFonts w:cs="Arial"/>
                <w:lang w:eastAsia="ja-JP"/>
              </w:rPr>
              <w:t>The deviation between the actual and predicted FoV.</w:t>
            </w:r>
          </w:p>
        </w:tc>
      </w:tr>
      <w:tr w:rsidR="00105339" w:rsidRPr="0014447F" w14:paraId="76B01F3E" w14:textId="77777777" w:rsidTr="00D82DE4">
        <w:trPr>
          <w:trHeight w:val="273"/>
        </w:trPr>
        <w:tc>
          <w:tcPr>
            <w:tcW w:w="167" w:type="dxa"/>
            <w:shd w:val="clear" w:color="auto" w:fill="FFFFFF"/>
          </w:tcPr>
          <w:p w14:paraId="2E369032" w14:textId="77777777" w:rsidR="00105339" w:rsidRPr="0014447F" w:rsidRDefault="00105339" w:rsidP="006D4AEE">
            <w:pPr>
              <w:pStyle w:val="TAL"/>
              <w:rPr>
                <w:lang w:eastAsia="ja-JP"/>
              </w:rPr>
            </w:pPr>
          </w:p>
        </w:tc>
        <w:tc>
          <w:tcPr>
            <w:tcW w:w="167" w:type="dxa"/>
            <w:shd w:val="clear" w:color="auto" w:fill="FFFFFF"/>
          </w:tcPr>
          <w:p w14:paraId="7E4698CA"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6D4AEE">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6AFA605E"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6D4AEE">
            <w:pPr>
              <w:pStyle w:val="TAL"/>
              <w:rPr>
                <w:rFonts w:cs="Arial"/>
                <w:lang w:eastAsia="ja-JP"/>
              </w:rPr>
            </w:pPr>
            <w:r>
              <w:rPr>
                <w:rFonts w:cs="Arial"/>
                <w:lang w:eastAsia="ja-JP"/>
              </w:rPr>
              <w:t>Difference between the actual and predicted left angle of FoV</w:t>
            </w:r>
          </w:p>
        </w:tc>
      </w:tr>
      <w:tr w:rsidR="00105339" w:rsidRPr="0014447F" w14:paraId="6ACEFF45" w14:textId="77777777" w:rsidTr="00D82DE4">
        <w:trPr>
          <w:trHeight w:val="273"/>
        </w:trPr>
        <w:tc>
          <w:tcPr>
            <w:tcW w:w="167" w:type="dxa"/>
            <w:shd w:val="clear" w:color="auto" w:fill="FFFFFF"/>
          </w:tcPr>
          <w:p w14:paraId="5DAB790B" w14:textId="77777777" w:rsidR="00105339" w:rsidRPr="0014447F" w:rsidRDefault="00105339" w:rsidP="006D4AEE">
            <w:pPr>
              <w:pStyle w:val="TAL"/>
              <w:rPr>
                <w:lang w:eastAsia="ja-JP"/>
              </w:rPr>
            </w:pPr>
          </w:p>
        </w:tc>
        <w:tc>
          <w:tcPr>
            <w:tcW w:w="167" w:type="dxa"/>
            <w:shd w:val="clear" w:color="auto" w:fill="FFFFFF"/>
          </w:tcPr>
          <w:p w14:paraId="164F8E0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6D4AEE">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80F7765"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6D4AEE">
            <w:pPr>
              <w:pStyle w:val="TAL"/>
              <w:rPr>
                <w:rFonts w:cs="Arial"/>
                <w:lang w:eastAsia="ja-JP"/>
              </w:rPr>
            </w:pPr>
            <w:r>
              <w:rPr>
                <w:rFonts w:cs="Arial"/>
                <w:lang w:eastAsia="ja-JP"/>
              </w:rPr>
              <w:t>Difference between the actual and predicted right angle of FoV</w:t>
            </w:r>
          </w:p>
        </w:tc>
      </w:tr>
      <w:tr w:rsidR="00105339" w:rsidRPr="0014447F" w14:paraId="413E53BD" w14:textId="77777777" w:rsidTr="00D82DE4">
        <w:trPr>
          <w:trHeight w:val="273"/>
        </w:trPr>
        <w:tc>
          <w:tcPr>
            <w:tcW w:w="167" w:type="dxa"/>
            <w:shd w:val="clear" w:color="auto" w:fill="FFFFFF"/>
          </w:tcPr>
          <w:p w14:paraId="2223E94D" w14:textId="77777777" w:rsidR="00105339" w:rsidRPr="0014447F" w:rsidRDefault="00105339" w:rsidP="006D4AEE">
            <w:pPr>
              <w:pStyle w:val="TAL"/>
              <w:rPr>
                <w:lang w:eastAsia="ja-JP"/>
              </w:rPr>
            </w:pPr>
          </w:p>
        </w:tc>
        <w:tc>
          <w:tcPr>
            <w:tcW w:w="167" w:type="dxa"/>
            <w:shd w:val="clear" w:color="auto" w:fill="FFFFFF"/>
          </w:tcPr>
          <w:p w14:paraId="56B9E82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6D4AEE">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FD263A0"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6D4AEE">
            <w:pPr>
              <w:pStyle w:val="TAL"/>
              <w:rPr>
                <w:rFonts w:cs="Arial"/>
                <w:lang w:eastAsia="ja-JP"/>
              </w:rPr>
            </w:pPr>
            <w:r>
              <w:rPr>
                <w:rFonts w:cs="Arial"/>
                <w:lang w:eastAsia="ja-JP"/>
              </w:rPr>
              <w:t>Difference between the actual and predicted Up angle of FoV</w:t>
            </w:r>
          </w:p>
        </w:tc>
      </w:tr>
      <w:tr w:rsidR="00105339" w:rsidRPr="0014447F" w14:paraId="58506398" w14:textId="77777777" w:rsidTr="00D82DE4">
        <w:trPr>
          <w:trHeight w:val="273"/>
        </w:trPr>
        <w:tc>
          <w:tcPr>
            <w:tcW w:w="167" w:type="dxa"/>
            <w:shd w:val="clear" w:color="auto" w:fill="FFFFFF"/>
          </w:tcPr>
          <w:p w14:paraId="0F1F4351" w14:textId="77777777" w:rsidR="00105339" w:rsidRPr="0014447F" w:rsidRDefault="00105339" w:rsidP="006D4AEE">
            <w:pPr>
              <w:pStyle w:val="TAL"/>
              <w:rPr>
                <w:lang w:eastAsia="ja-JP"/>
              </w:rPr>
            </w:pPr>
          </w:p>
        </w:tc>
        <w:tc>
          <w:tcPr>
            <w:tcW w:w="167" w:type="dxa"/>
            <w:shd w:val="clear" w:color="auto" w:fill="FFFFFF"/>
          </w:tcPr>
          <w:p w14:paraId="3D66431B"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6D4AEE">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0965CEB8"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6D4AEE">
            <w:pPr>
              <w:pStyle w:val="TAL"/>
              <w:rPr>
                <w:rFonts w:cs="Arial"/>
                <w:lang w:eastAsia="ja-JP"/>
              </w:rPr>
            </w:pPr>
            <w:r>
              <w:rPr>
                <w:rFonts w:cs="Arial"/>
                <w:lang w:eastAsia="ja-JP"/>
              </w:rPr>
              <w:t>Difference between the actual and predicted Down angle of FOV</w:t>
            </w:r>
          </w:p>
        </w:tc>
      </w:tr>
    </w:tbl>
    <w:p w14:paraId="31ED8DE8" w14:textId="006158D0" w:rsidR="00105339" w:rsidRDefault="00105339" w:rsidP="0090672D"/>
    <w:p w14:paraId="3198CD26" w14:textId="1B35229C" w:rsidR="00D8459B" w:rsidRDefault="00D8459B" w:rsidP="0090672D">
      <w:r w:rsidRPr="00D8459B">
        <w:t>An example of Confidence status in the position, respectively orientation, component of the Viewer Pose Prediction Error is listed in table 6.3.</w:t>
      </w:r>
      <w:r w:rsidR="00F64B66">
        <w:t>6</w:t>
      </w:r>
      <w:r w:rsidRPr="00D8459B">
        <w:t>.3-1, respectively 6.3.</w:t>
      </w:r>
      <w:r w:rsidR="00F64B66">
        <w:t>6</w:t>
      </w:r>
      <w:r w:rsidRPr="00D8459B">
        <w:t>.3-2.</w:t>
      </w:r>
    </w:p>
    <w:p w14:paraId="137F5D4B" w14:textId="77777777" w:rsidR="008F13B0" w:rsidRDefault="008F13B0" w:rsidP="008F13B0">
      <w:pPr>
        <w:pStyle w:val="EditorsNote"/>
        <w:ind w:left="0" w:firstLine="0"/>
        <w:rPr>
          <w:color w:val="auto"/>
        </w:rPr>
      </w:pPr>
      <w:r w:rsidRPr="008F13B0">
        <w:rPr>
          <w:color w:val="auto"/>
        </w:rPr>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4EA8BA59" w:rsidR="00E854F0" w:rsidRDefault="00E854F0" w:rsidP="00E854F0">
      <w:pPr>
        <w:pStyle w:val="41"/>
      </w:pPr>
      <w:bookmarkStart w:id="266" w:name="_Toc143815963"/>
      <w:bookmarkStart w:id="267" w:name="_Toc157702436"/>
      <w:bookmarkStart w:id="268" w:name="_Toc157769017"/>
      <w:bookmarkStart w:id="269" w:name="_Toc157770356"/>
      <w:bookmarkStart w:id="270" w:name="_Toc157777705"/>
      <w:r>
        <w:t>6.3.</w:t>
      </w:r>
      <w:r w:rsidR="00F64B66">
        <w:t>6</w:t>
      </w:r>
      <w:r>
        <w:t>.3</w:t>
      </w:r>
      <w:r>
        <w:tab/>
        <w:t>Measurement procedure</w:t>
      </w:r>
      <w:bookmarkEnd w:id="266"/>
      <w:bookmarkEnd w:id="267"/>
      <w:bookmarkEnd w:id="268"/>
      <w:bookmarkEnd w:id="269"/>
      <w:bookmarkEnd w:id="270"/>
    </w:p>
    <w:p w14:paraId="7DE88C8F" w14:textId="0427AFA2" w:rsidR="00E854F0" w:rsidRPr="002A7375" w:rsidRDefault="00E854F0" w:rsidP="00E854F0">
      <w:r w:rsidRPr="002A7375">
        <w:t xml:space="preserve">A measurement procedure for the scenario of cloud-based rendering is shown in Figure </w:t>
      </w:r>
      <w:r w:rsidR="00214E61" w:rsidRPr="00B14CD9">
        <w:t>6.3.</w:t>
      </w:r>
      <w:r w:rsidR="00F64B66">
        <w:t>6</w:t>
      </w:r>
      <w:r w:rsidR="00214E61" w:rsidRPr="00B14CD9">
        <w:t>.3-1</w:t>
      </w:r>
      <w:r w:rsidRPr="002A7375">
        <w:t>.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lastRenderedPageBreak/>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018991AD" w:rsidR="00E854F0" w:rsidRDefault="00E854F0" w:rsidP="002A7375">
      <w:pPr>
        <w:pStyle w:val="B1"/>
        <w:rPr>
          <w:lang w:eastAsia="zh-CN"/>
        </w:rPr>
      </w:pPr>
      <w:r>
        <w:rPr>
          <w:lang w:eastAsia="zh-CN"/>
        </w:rPr>
        <w:t>7)</w:t>
      </w:r>
      <w:r>
        <w:rPr>
          <w:lang w:eastAsia="zh-CN"/>
        </w:rPr>
        <w:tab/>
        <w:t>The XR Runtime returns the predicted pose (P.predicted1)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29CB857D" w:rsidR="00C93500" w:rsidRDefault="00C93500" w:rsidP="002A7375">
      <w:pPr>
        <w:pStyle w:val="B1"/>
        <w:rPr>
          <w:lang w:eastAsia="zh-CN"/>
        </w:rPr>
      </w:pPr>
      <w:r w:rsidRPr="00C93500">
        <w:rPr>
          <w:lang w:eastAsia="zh-CN"/>
        </w:rPr>
        <w:t>7bis)</w:t>
      </w:r>
      <w:r w:rsidRPr="00C93500">
        <w:rPr>
          <w:lang w:eastAsia="zh-CN"/>
        </w:rPr>
        <w:tab/>
        <w:t xml:space="preserve">The XR application </w:t>
      </w:r>
      <w:r w:rsidR="00D8459B" w:rsidRPr="00D8459B">
        <w:rPr>
          <w:lang w:eastAsia="zh-CN"/>
        </w:rPr>
        <w:t>checks the status flags information (F.predicted1) related to</w:t>
      </w:r>
      <w:r w:rsidRPr="00C93500">
        <w:rPr>
          <w:lang w:eastAsia="zh-CN"/>
        </w:rPr>
        <w:t xml:space="preserve"> the predicted pose.</w:t>
      </w:r>
      <w:r w:rsidR="00D8459B" w:rsidRPr="00D8459B">
        <w:t xml:space="preserve"> </w:t>
      </w:r>
      <w:r w:rsidR="00D8459B" w:rsidRPr="00D8459B">
        <w:rPr>
          <w:lang w:eastAsia="zh-CN"/>
        </w:rPr>
        <w:t>If the pose is not valid on position and/or orientation, the XR application may need to go to step 5 to query for a new predicted pose.</w:t>
      </w:r>
    </w:p>
    <w:p w14:paraId="09C302DF" w14:textId="4567F846"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r w:rsidR="0033778C" w:rsidRPr="0033778C">
        <w:t xml:space="preserve"> </w:t>
      </w:r>
      <w:r w:rsidR="0033778C" w:rsidRPr="0033778C">
        <w:rPr>
          <w:lang w:eastAsia="zh-CN"/>
        </w:rPr>
        <w:t>with the status flags</w:t>
      </w:r>
      <w:r w:rsidR="0033778C">
        <w:rPr>
          <w:lang w:eastAsia="zh-CN"/>
        </w:rPr>
        <w:t xml:space="preserve"> </w:t>
      </w:r>
      <w:r>
        <w:rPr>
          <w:lang w:eastAsia="zh-CN"/>
        </w:rPr>
        <w:t>.</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r w:rsidR="00C93500">
        <w:rPr>
          <w:lang w:eastAsia="zh-CN"/>
        </w:rPr>
        <w:t xml:space="preserve"> </w:t>
      </w:r>
      <w:r w:rsidR="00C93500" w:rsidRPr="00C93500">
        <w:rPr>
          <w:lang w:eastAsia="zh-CN"/>
        </w:rPr>
        <w:t>including status flags information</w:t>
      </w:r>
      <w:r>
        <w:rPr>
          <w:lang w:eastAsia="zh-CN"/>
        </w:rPr>
        <w:t xml:space="preserve">. </w:t>
      </w:r>
    </w:p>
    <w:p w14:paraId="3DC7EC39" w14:textId="320114B4" w:rsidR="00DD7C40" w:rsidRDefault="00E854F0" w:rsidP="009A5A38">
      <w:pPr>
        <w:pStyle w:val="B1"/>
        <w:rPr>
          <w:lang w:val="en-US"/>
        </w:rPr>
      </w:pPr>
      <w:r>
        <w:rPr>
          <w:lang w:eastAsia="zh-CN"/>
        </w:rPr>
        <w:t>18)</w:t>
      </w:r>
      <w:r>
        <w:rPr>
          <w:lang w:eastAsia="zh-CN"/>
        </w:rPr>
        <w:tab/>
      </w:r>
      <w:r w:rsidR="00C93500" w:rsidRPr="00C93500">
        <w:rPr>
          <w:lang w:eastAsia="zh-CN"/>
        </w:rPr>
        <w:t xml:space="preserve">The XR Application </w:t>
      </w:r>
      <w:r w:rsidR="00081074" w:rsidRPr="00081074">
        <w:rPr>
          <w:lang w:eastAsia="zh-CN"/>
        </w:rPr>
        <w:t>checks the status flags information</w:t>
      </w:r>
      <w:r w:rsidR="00C93500" w:rsidRPr="00C93500">
        <w:rPr>
          <w:lang w:eastAsia="zh-CN"/>
        </w:rPr>
        <w:t xml:space="preserve"> (</w:t>
      </w:r>
      <w:r w:rsidR="00081074">
        <w:rPr>
          <w:lang w:eastAsia="zh-CN"/>
        </w:rPr>
        <w:t>F</w:t>
      </w:r>
      <w:r w:rsidR="00C93500" w:rsidRPr="00C93500">
        <w:rPr>
          <w:lang w:eastAsia="zh-CN"/>
        </w:rPr>
        <w:t xml:space="preserve">.predicted2) </w:t>
      </w:r>
      <w:r w:rsidR="00081074">
        <w:rPr>
          <w:lang w:eastAsia="zh-CN"/>
        </w:rPr>
        <w:t>related to</w:t>
      </w:r>
      <w:r w:rsidR="00C93500" w:rsidRPr="00C93500">
        <w:rPr>
          <w:lang w:eastAsia="zh-CN"/>
        </w:rPr>
        <w:t xml:space="preserve"> the pose (P.predicted2) </w:t>
      </w:r>
      <w:r w:rsidR="00301A4D">
        <w:rPr>
          <w:lang w:eastAsia="zh-CN"/>
        </w:rPr>
        <w:t>in</w:t>
      </w:r>
      <w:r w:rsidR="00C93500" w:rsidRPr="00C93500">
        <w:rPr>
          <w:lang w:eastAsia="zh-CN"/>
        </w:rPr>
        <w:t xml:space="preserve"> step 17 and </w:t>
      </w:r>
      <w:r w:rsidR="00301A4D" w:rsidRPr="00301A4D">
        <w:rPr>
          <w:lang w:eastAsia="zh-CN"/>
        </w:rPr>
        <w:t>the status flags information (F.predicted1)</w:t>
      </w:r>
      <w:r w:rsidR="00C93500" w:rsidRPr="00C93500">
        <w:rPr>
          <w:lang w:eastAsia="zh-CN"/>
        </w:rPr>
        <w:t xml:space="preserve"> </w:t>
      </w:r>
      <w:r w:rsidR="00301A4D">
        <w:rPr>
          <w:lang w:eastAsia="zh-CN"/>
        </w:rPr>
        <w:t>in</w:t>
      </w:r>
      <w:r w:rsidR="00301A4D" w:rsidRPr="00C93500">
        <w:rPr>
          <w:lang w:eastAsia="zh-CN"/>
        </w:rPr>
        <w:t xml:space="preserve"> </w:t>
      </w:r>
      <w:r w:rsidR="00C93500" w:rsidRPr="00C93500">
        <w:rPr>
          <w:lang w:eastAsia="zh-CN"/>
        </w:rPr>
        <w:t>step 7bis. Then t</w:t>
      </w:r>
      <w:r>
        <w:rPr>
          <w:lang w:eastAsia="zh-CN"/>
        </w:rPr>
        <w:t>he XR Application computes a pose error estimate (P.predicted1 – P.predicte2) and a time error estimate(T2.predicted1 – T2.predicted2)</w:t>
      </w:r>
      <w:r w:rsidR="00C93500">
        <w:rPr>
          <w:lang w:eastAsia="zh-CN"/>
        </w:rPr>
        <w:t xml:space="preserve"> </w:t>
      </w:r>
      <w:r w:rsidR="00301A4D" w:rsidRPr="00301A4D">
        <w:rPr>
          <w:lang w:eastAsia="zh-CN"/>
        </w:rPr>
        <w:t>and a confidence status based on (F.predicted1) and (F.predicted2)</w:t>
      </w:r>
      <w:r>
        <w:rPr>
          <w:lang w:eastAsia="zh-CN"/>
        </w:rPr>
        <w:t xml:space="preserve">.  </w:t>
      </w:r>
    </w:p>
    <w:p w14:paraId="541DB789" w14:textId="73D163D1" w:rsidR="00B13EEB" w:rsidRDefault="00B13EEB" w:rsidP="00415CCF">
      <w:pPr>
        <w:pStyle w:val="TH"/>
        <w:rPr>
          <w:lang w:val="en-US"/>
        </w:rPr>
      </w:pPr>
      <w:r w:rsidRPr="00686F13">
        <w:rPr>
          <w:lang w:val="en-US"/>
        </w:rPr>
        <w:object w:dxaOrig="16680" w:dyaOrig="12435" w14:anchorId="582A8F89">
          <v:shape id="_x0000_i1030" type="#_x0000_t75" style="width:483.95pt;height:5in" o:ole="">
            <v:imagedata r:id="rId25" o:title=""/>
          </v:shape>
          <o:OLEObject Type="Embed" ProgID="Mscgen.Chart" ShapeID="_x0000_i1030" DrawAspect="Content" ObjectID="_1768390733" r:id="rId26"/>
        </w:object>
      </w:r>
    </w:p>
    <w:p w14:paraId="23288D25" w14:textId="6E840DA3" w:rsidR="00934BAB" w:rsidRPr="002A7375" w:rsidRDefault="00934BAB" w:rsidP="00AB580A">
      <w:pPr>
        <w:pStyle w:val="TF"/>
        <w:rPr>
          <w:i/>
          <w:iCs/>
        </w:rPr>
      </w:pPr>
      <w:r w:rsidRPr="002A7375">
        <w:t>Figure 6.3.</w:t>
      </w:r>
      <w:r w:rsidR="00F64B66">
        <w:t>6</w:t>
      </w:r>
      <w:r>
        <w:t>.3</w:t>
      </w:r>
      <w:r w:rsidRPr="002A7375">
        <w:t>-1</w:t>
      </w:r>
      <w:r>
        <w:t xml:space="preserve">: </w:t>
      </w:r>
      <w:r w:rsidRPr="002A7375">
        <w:t>The procedure for measuring the pose error and time error in pose prediction</w:t>
      </w:r>
    </w:p>
    <w:p w14:paraId="65BB93B7" w14:textId="5B0C14A8"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w:t>
      </w:r>
      <w:r w:rsidR="00F64B66">
        <w:rPr>
          <w:lang w:val="en-US"/>
        </w:rPr>
        <w:t>6</w:t>
      </w:r>
      <w:r w:rsidRPr="00934BAB">
        <w:rPr>
          <w:lang w:val="en-US"/>
        </w:rPr>
        <w:t>.3-2</w:t>
      </w:r>
      <w:r>
        <w:rPr>
          <w:lang w:val="en-US"/>
        </w:rPr>
        <w:t>.</w:t>
      </w:r>
    </w:p>
    <w:p w14:paraId="681EB410" w14:textId="77777777" w:rsidR="00934BAB" w:rsidRDefault="00934BAB" w:rsidP="00AB580A">
      <w:pPr>
        <w:pStyle w:val="TH"/>
        <w:rPr>
          <w:lang w:val="en-US"/>
        </w:rPr>
      </w:pPr>
      <w:r>
        <w:object w:dxaOrig="6372" w:dyaOrig="4021" w14:anchorId="7C677913">
          <v:shape id="_x0000_i1031" type="#_x0000_t75" style="width:318.7pt;height:200.35pt" o:ole="">
            <v:imagedata r:id="rId27" o:title=""/>
          </v:shape>
          <o:OLEObject Type="Embed" ProgID="Visio.Drawing.15" ShapeID="_x0000_i1031" DrawAspect="Content" ObjectID="_1768390734" r:id="rId28"/>
        </w:object>
      </w:r>
    </w:p>
    <w:p w14:paraId="7CEEA8D1" w14:textId="79816757" w:rsidR="00934BAB" w:rsidRDefault="00934BAB" w:rsidP="00AB580A">
      <w:pPr>
        <w:pStyle w:val="TF"/>
      </w:pPr>
      <w:r w:rsidRPr="00934BAB">
        <w:t>Figure 6.3.</w:t>
      </w:r>
      <w:r w:rsidR="00F64B66">
        <w:t>6</w:t>
      </w:r>
      <w:r>
        <w:t>.3</w:t>
      </w:r>
      <w:r w:rsidRPr="002A7375">
        <w:t>-</w:t>
      </w:r>
      <w:r w:rsidRPr="00934BAB">
        <w:t xml:space="preserve">2: The use of a second prediction (T2.predicted2) of the display time for better accuracy </w:t>
      </w:r>
    </w:p>
    <w:p w14:paraId="0F48350D" w14:textId="3C466433" w:rsidR="00D41F5E" w:rsidRPr="00AF4BEE" w:rsidRDefault="00D41F5E" w:rsidP="00D41F5E">
      <w:pPr>
        <w:rPr>
          <w:lang w:val="en-US"/>
        </w:rPr>
      </w:pPr>
      <w:r w:rsidRPr="00AF4BEE">
        <w:rPr>
          <w:lang w:val="en-US"/>
        </w:rPr>
        <w:lastRenderedPageBreak/>
        <w:t xml:space="preserve">Note: to </w:t>
      </w:r>
      <w:r w:rsidR="00E57038">
        <w:rPr>
          <w:lang w:val="en-US"/>
        </w:rPr>
        <w:t>derive</w:t>
      </w:r>
      <w:r w:rsidR="00E57038" w:rsidRPr="00AF4BEE">
        <w:rPr>
          <w:lang w:val="en-US"/>
        </w:rPr>
        <w:t xml:space="preserve"> </w:t>
      </w:r>
      <w:r w:rsidRPr="00AF4BEE">
        <w:rPr>
          <w:lang w:val="en-US"/>
        </w:rPr>
        <w:t xml:space="preserve">the </w:t>
      </w:r>
      <w:r w:rsidR="00E57038" w:rsidRPr="00E57038">
        <w:rPr>
          <w:lang w:val="en-US"/>
        </w:rPr>
        <w:t>confidence status</w:t>
      </w:r>
      <w:r w:rsidRPr="00AF4BEE">
        <w:rPr>
          <w:lang w:val="en-US"/>
        </w:rPr>
        <w:t xml:space="preserve"> </w:t>
      </w:r>
      <w:r>
        <w:rPr>
          <w:lang w:val="en-US"/>
        </w:rPr>
        <w:t xml:space="preserve">in step 18 </w:t>
      </w:r>
      <w:r w:rsidRPr="00AF4BEE">
        <w:rPr>
          <w:lang w:val="en-US"/>
        </w:rPr>
        <w:t xml:space="preserve">with </w:t>
      </w:r>
      <w:r w:rsidRPr="003E258C">
        <w:rPr>
          <w:lang w:val="en-US"/>
        </w:rPr>
        <w:t>the Khronos OpenXR API [22]</w:t>
      </w:r>
      <w:r w:rsidRPr="00AF4BEE">
        <w:rPr>
          <w:lang w:val="en-US"/>
        </w:rPr>
        <w:t xml:space="preserve">, the xrLocateViews function returns the </w:t>
      </w:r>
      <w:r w:rsidR="00E57038" w:rsidRPr="00E57038">
        <w:rPr>
          <w:lang w:val="en-US"/>
        </w:rPr>
        <w:t>status flags</w:t>
      </w:r>
      <w:r w:rsidRPr="00AF4BEE">
        <w:rPr>
          <w:lang w:val="en-US"/>
        </w:rPr>
        <w:t xml:space="preserve"> related to the predicted/estimated pose in the XrViewState structure. XrViewStateFlags in the XrViewState are flags that give information validity and tracking of position and orientation.</w:t>
      </w:r>
    </w:p>
    <w:p w14:paraId="75A103E9" w14:textId="39306E81" w:rsidR="00D41F5E" w:rsidRPr="00AF4BEE" w:rsidRDefault="00EF1BD6" w:rsidP="00BC29EF">
      <w:pPr>
        <w:pStyle w:val="B1"/>
      </w:pPr>
      <w:r>
        <w:t>-</w:t>
      </w:r>
      <w:r>
        <w:tab/>
      </w:r>
      <w:r w:rsidR="00D41F5E" w:rsidRPr="00AF4BEE">
        <w:t>XR_VIEW_STATE_ORIENTATION_VALID_BIT</w:t>
      </w:r>
    </w:p>
    <w:p w14:paraId="3D200B37" w14:textId="4C98A638" w:rsidR="00D41F5E" w:rsidRPr="00AF4BEE" w:rsidRDefault="00EF1BD6" w:rsidP="00BC29EF">
      <w:pPr>
        <w:pStyle w:val="B1"/>
      </w:pPr>
      <w:r>
        <w:t>-</w:t>
      </w:r>
      <w:r>
        <w:tab/>
      </w:r>
      <w:r w:rsidR="00D41F5E" w:rsidRPr="00AF4BEE">
        <w:t>XR_VIEW_STATE_POSITION_VALID_BIT</w:t>
      </w:r>
    </w:p>
    <w:p w14:paraId="115B0357" w14:textId="149D4307" w:rsidR="00D41F5E" w:rsidRPr="00AF4BEE" w:rsidRDefault="00EF1BD6" w:rsidP="00BC29EF">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25AFFECD" w14:textId="77777777" w:rsidR="00E57038" w:rsidRDefault="00E57038" w:rsidP="00E57038">
      <w:pPr>
        <w:rPr>
          <w:lang w:val="en-US"/>
        </w:rPr>
      </w:pPr>
      <w:r w:rsidRPr="00686F13">
        <w:rPr>
          <w:lang w:val="en-US"/>
        </w:rPr>
        <w:t xml:space="preserve">XrViewStateFlags </w:t>
      </w:r>
      <w:r>
        <w:rPr>
          <w:lang w:val="en-US"/>
        </w:rPr>
        <w:t>should be checked in steps 7bis and 18 of the measurement procedure before using the predicted</w:t>
      </w:r>
      <w:r w:rsidRPr="00686F13">
        <w:rPr>
          <w:lang w:val="en-US"/>
        </w:rPr>
        <w:t>/estimated</w:t>
      </w:r>
      <w:r>
        <w:rPr>
          <w:lang w:val="en-US"/>
        </w:rPr>
        <w:t xml:space="preserve"> pose.</w:t>
      </w:r>
    </w:p>
    <w:p w14:paraId="6BCEC461" w14:textId="77777777" w:rsidR="00E57038" w:rsidRDefault="00E57038" w:rsidP="00E57038">
      <w:pPr>
        <w:rPr>
          <w:lang w:val="en-US"/>
        </w:rPr>
      </w:pPr>
      <w:r w:rsidRPr="00686F13">
        <w:rPr>
          <w:lang w:val="en-US"/>
        </w:rPr>
        <w:t xml:space="preserve">XrViewStateFlags </w:t>
      </w:r>
      <w:r>
        <w:rPr>
          <w:lang w:val="en-US"/>
        </w:rPr>
        <w:t xml:space="preserve">of the two predicted poses may be combined to derive the confidence status of the position and/or orientation error. The </w:t>
      </w:r>
      <w:r w:rsidRPr="00686F13">
        <w:rPr>
          <w:lang w:val="en-US"/>
        </w:rPr>
        <w:t xml:space="preserve">XrViewStateFlags </w:t>
      </w:r>
      <w:r>
        <w:rPr>
          <w:lang w:val="en-US"/>
        </w:rPr>
        <w:t xml:space="preserve">can be independently checked on the two pose components (position and orientation) to get a confidence status on the error per component. </w:t>
      </w:r>
    </w:p>
    <w:p w14:paraId="7650A922" w14:textId="4A05CF17" w:rsidR="00E57038" w:rsidRDefault="00E57038" w:rsidP="00E57038">
      <w:pPr>
        <w:rPr>
          <w:lang w:val="en-US"/>
        </w:rPr>
      </w:pPr>
      <w:r>
        <w:rPr>
          <w:lang w:val="en-US"/>
        </w:rPr>
        <w:t xml:space="preserve">Combining the </w:t>
      </w:r>
      <w:r w:rsidRPr="00686F13">
        <w:rPr>
          <w:lang w:val="en-US"/>
        </w:rPr>
        <w:t xml:space="preserve">XrViewStateFlags </w:t>
      </w:r>
      <w:r>
        <w:rPr>
          <w:lang w:val="en-US"/>
        </w:rPr>
        <w:t>of the two predicted poses (</w:t>
      </w:r>
      <w:r w:rsidRPr="00686F13">
        <w:rPr>
          <w:lang w:eastAsia="zh-CN"/>
        </w:rPr>
        <w:t>P.predicted1</w:t>
      </w:r>
      <w:r>
        <w:rPr>
          <w:lang w:eastAsia="zh-CN"/>
        </w:rPr>
        <w:t>,</w:t>
      </w:r>
      <w:r w:rsidRPr="00686F13">
        <w:rPr>
          <w:lang w:eastAsia="zh-CN"/>
        </w:rPr>
        <w:t xml:space="preserve"> P.predicte2</w:t>
      </w:r>
      <w:r>
        <w:rPr>
          <w:lang w:eastAsia="zh-CN"/>
        </w:rPr>
        <w:t>)</w:t>
      </w:r>
      <w:r>
        <w:rPr>
          <w:lang w:val="en-US"/>
        </w:rPr>
        <w:t xml:space="preserve"> give the confidence status of the position and/or orientation error. The Confidence may be reported with the </w:t>
      </w:r>
      <w:r w:rsidRPr="00E70EB8">
        <w:rPr>
          <w:lang w:val="en-US"/>
        </w:rPr>
        <w:t>Viewer Pose Prediction Error</w:t>
      </w:r>
      <w:r>
        <w:rPr>
          <w:lang w:val="en-US"/>
        </w:rPr>
        <w:t xml:space="preserve"> in t</w:t>
      </w:r>
      <w:r w:rsidRPr="00980B70">
        <w:rPr>
          <w:lang w:val="en-US"/>
        </w:rPr>
        <w:t>able 6.3.</w:t>
      </w:r>
      <w:r w:rsidR="000C79A7">
        <w:rPr>
          <w:lang w:val="en-US"/>
        </w:rPr>
        <w:t>6</w:t>
      </w:r>
      <w:r w:rsidRPr="00980B70">
        <w:rPr>
          <w:lang w:val="en-US"/>
        </w:rPr>
        <w:t>.2-1</w:t>
      </w:r>
    </w:p>
    <w:p w14:paraId="0F756CC6" w14:textId="60060F1F" w:rsidR="00E57038" w:rsidRDefault="00E57038" w:rsidP="00E57038">
      <w:pPr>
        <w:rPr>
          <w:lang w:val="en-US"/>
        </w:rPr>
      </w:pPr>
      <w:r>
        <w:rPr>
          <w:lang w:val="en-US"/>
        </w:rPr>
        <w:t>An example of Confidence status</w:t>
      </w:r>
      <w:r w:rsidRPr="004E4EA5">
        <w:t xml:space="preserve"> </w:t>
      </w:r>
      <w:r w:rsidRPr="004E4EA5">
        <w:rPr>
          <w:lang w:val="en-US"/>
        </w:rPr>
        <w:t>in the position</w:t>
      </w:r>
      <w:r>
        <w:rPr>
          <w:lang w:val="en-US"/>
        </w:rPr>
        <w:t xml:space="preserve">, respectively </w:t>
      </w:r>
      <w:r w:rsidRPr="004E4EA5">
        <w:rPr>
          <w:lang w:val="en-US"/>
        </w:rPr>
        <w:t>orientation</w:t>
      </w:r>
      <w:r>
        <w:rPr>
          <w:lang w:val="en-US"/>
        </w:rPr>
        <w:t>,</w:t>
      </w:r>
      <w:r w:rsidRPr="004E4EA5">
        <w:rPr>
          <w:lang w:val="en-US"/>
        </w:rPr>
        <w:t xml:space="preserve"> component</w:t>
      </w:r>
      <w:r>
        <w:rPr>
          <w:lang w:val="en-US"/>
        </w:rPr>
        <w:t xml:space="preserve"> of the</w:t>
      </w:r>
      <w:r w:rsidRPr="00E70EB8">
        <w:t xml:space="preserve"> </w:t>
      </w:r>
      <w:r w:rsidRPr="00E70EB8">
        <w:rPr>
          <w:lang w:val="en-US"/>
        </w:rPr>
        <w:t>Viewer Pose Prediction Error</w:t>
      </w:r>
      <w:r>
        <w:rPr>
          <w:lang w:val="en-US"/>
        </w:rPr>
        <w:t xml:space="preserve"> is listed in table 6.3.</w:t>
      </w:r>
      <w:r w:rsidR="00F64B66">
        <w:rPr>
          <w:lang w:val="en-US"/>
        </w:rPr>
        <w:t>6</w:t>
      </w:r>
      <w:r>
        <w:rPr>
          <w:lang w:val="en-US"/>
        </w:rPr>
        <w:t>.3-1, respectively 6.3.</w:t>
      </w:r>
      <w:r w:rsidR="00F64B66">
        <w:rPr>
          <w:lang w:val="en-US"/>
        </w:rPr>
        <w:t>6</w:t>
      </w:r>
      <w:r>
        <w:rPr>
          <w:lang w:val="en-US"/>
        </w:rPr>
        <w:t>.3-2.</w:t>
      </w:r>
    </w:p>
    <w:p w14:paraId="26DA9F4E" w14:textId="419B9DC3" w:rsidR="00E57038" w:rsidRDefault="00E57038" w:rsidP="00E57038">
      <w:pPr>
        <w:pStyle w:val="TH"/>
        <w:rPr>
          <w:lang w:val="en-US"/>
        </w:rPr>
      </w:pPr>
      <w:r>
        <w:rPr>
          <w:lang w:val="en-US"/>
        </w:rPr>
        <w:t xml:space="preserve">Table </w:t>
      </w:r>
      <w:r w:rsidRPr="0067399A">
        <w:rPr>
          <w:lang w:val="en-US"/>
        </w:rPr>
        <w:t>6.3.</w:t>
      </w:r>
      <w:r w:rsidR="00F64B66">
        <w:rPr>
          <w:lang w:val="en-US"/>
        </w:rPr>
        <w:t>6</w:t>
      </w:r>
      <w:r w:rsidRPr="0067399A">
        <w:rPr>
          <w:lang w:val="en-US"/>
        </w:rPr>
        <w:t>.3-1</w:t>
      </w:r>
      <w:r w:rsidR="00AB76E9" w:rsidRPr="00AB76E9">
        <w:rPr>
          <w:lang w:val="en-US"/>
        </w:rPr>
        <w:t xml:space="preserve">: </w:t>
      </w:r>
      <w:r>
        <w:rPr>
          <w:lang w:val="en-US"/>
        </w:rPr>
        <w:t>Example of Confidence status in the Position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06FFC5CC"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2C1E2FBB"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(P.predicted1)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19DBD9"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(P.predicted2)</w:t>
            </w:r>
          </w:p>
        </w:tc>
        <w:tc>
          <w:tcPr>
            <w:tcW w:w="4961" w:type="dxa"/>
            <w:gridSpan w:val="2"/>
            <w:vMerge w:val="restart"/>
            <w:tcBorders>
              <w:top w:val="single" w:sz="4" w:space="0" w:color="auto"/>
              <w:left w:val="single" w:sz="4" w:space="0" w:color="auto"/>
              <w:right w:val="single" w:sz="4" w:space="0" w:color="auto"/>
            </w:tcBorders>
          </w:tcPr>
          <w:p w14:paraId="0413CF2E"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Position </w:t>
            </w:r>
            <w:r>
              <w:rPr>
                <w:rFonts w:eastAsia="Yu Mincho"/>
                <w:lang w:val="en-US"/>
              </w:rPr>
              <w:t xml:space="preserve">of the </w:t>
            </w:r>
            <w:r>
              <w:rPr>
                <w:lang w:val="en-US"/>
              </w:rPr>
              <w:t>Pose prediction Error</w:t>
            </w:r>
          </w:p>
        </w:tc>
      </w:tr>
      <w:tr w:rsidR="00E57038" w14:paraId="62ACEE51"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1D53CB6C" w14:textId="77777777" w:rsidR="00E57038" w:rsidRDefault="00E57038" w:rsidP="00C47B83">
            <w:pPr>
              <w:pStyle w:val="TAL"/>
              <w:jc w:val="center"/>
              <w:rPr>
                <w:lang w:val="en-US"/>
              </w:rPr>
            </w:pPr>
            <w:r>
              <w:rPr>
                <w:lang w:val="en-US"/>
              </w:rPr>
              <w:t>Position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2AFBD6F" w14:textId="77777777" w:rsidR="00E57038" w:rsidRDefault="00E57038" w:rsidP="00C47B83">
            <w:pPr>
              <w:pStyle w:val="TAL"/>
              <w:jc w:val="center"/>
              <w:rPr>
                <w:lang w:val="en-US"/>
              </w:rPr>
            </w:pPr>
            <w:r>
              <w:rPr>
                <w:lang w:val="en-US"/>
              </w:rPr>
              <w:t>Position status</w:t>
            </w:r>
          </w:p>
        </w:tc>
        <w:tc>
          <w:tcPr>
            <w:tcW w:w="4961" w:type="dxa"/>
            <w:gridSpan w:val="2"/>
            <w:vMerge/>
            <w:tcBorders>
              <w:left w:val="single" w:sz="4" w:space="0" w:color="auto"/>
              <w:right w:val="single" w:sz="4" w:space="0" w:color="auto"/>
            </w:tcBorders>
          </w:tcPr>
          <w:p w14:paraId="1B0324F1" w14:textId="77777777" w:rsidR="00E57038" w:rsidRDefault="00E57038" w:rsidP="00C47B83">
            <w:pPr>
              <w:pStyle w:val="TAL"/>
              <w:rPr>
                <w:lang w:val="en-US"/>
              </w:rPr>
            </w:pPr>
          </w:p>
        </w:tc>
      </w:tr>
      <w:tr w:rsidR="00E57038" w14:paraId="777B2914" w14:textId="77777777" w:rsidTr="00C47B83">
        <w:tc>
          <w:tcPr>
            <w:tcW w:w="1021" w:type="dxa"/>
            <w:tcBorders>
              <w:top w:val="single" w:sz="4" w:space="0" w:color="auto"/>
              <w:left w:val="single" w:sz="4" w:space="0" w:color="auto"/>
              <w:bottom w:val="single" w:sz="4" w:space="0" w:color="auto"/>
              <w:right w:val="single" w:sz="4" w:space="0" w:color="auto"/>
            </w:tcBorders>
          </w:tcPr>
          <w:p w14:paraId="1F3F7F2E"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61FED4CF"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083705E2"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41E96C2B"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32E788E3" w14:textId="77777777" w:rsidR="00E57038" w:rsidRDefault="00E57038" w:rsidP="00C47B83">
            <w:pPr>
              <w:pStyle w:val="TAL"/>
              <w:jc w:val="center"/>
              <w:rPr>
                <w:lang w:val="en-US"/>
              </w:rPr>
            </w:pPr>
          </w:p>
        </w:tc>
      </w:tr>
      <w:tr w:rsidR="00E57038" w14:paraId="7CDD93C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AE3E272"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237304C2"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8A5C0C"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6CF9FC77"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4D5765B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2CE589A0" w14:textId="77777777" w:rsidR="00E57038" w:rsidRDefault="00E57038" w:rsidP="00C47B83">
            <w:pPr>
              <w:pStyle w:val="TAL"/>
              <w:rPr>
                <w:lang w:val="en-US"/>
              </w:rPr>
            </w:pPr>
            <w:r>
              <w:rPr>
                <w:lang w:val="en-US"/>
              </w:rPr>
              <w:t>The Pose prediction Error for the Position component cannot be estimated.</w:t>
            </w:r>
          </w:p>
        </w:tc>
      </w:tr>
      <w:tr w:rsidR="00E57038" w14:paraId="11FE99E2"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B7BB65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340E776D"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08724E"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2115EEC8"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61763D5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101BB515" w14:textId="77777777" w:rsidR="00E57038" w:rsidRDefault="00E57038" w:rsidP="00C47B83">
            <w:pPr>
              <w:pStyle w:val="TAL"/>
              <w:rPr>
                <w:lang w:val="en-US"/>
              </w:rPr>
            </w:pPr>
            <w:r>
              <w:rPr>
                <w:lang w:val="en-US"/>
              </w:rPr>
              <w:t>The Pose prediction Error for the Position component cannot be estimated.</w:t>
            </w:r>
          </w:p>
        </w:tc>
      </w:tr>
      <w:tr w:rsidR="00E57038" w14:paraId="71F3CE9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6F622FDE"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24D33D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E765AB"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6343561"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1BF07F11"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744764D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r>
              <w:rPr>
                <w:lang w:val="en-US"/>
              </w:rPr>
              <w:t xml:space="preserve"> </w:t>
            </w:r>
          </w:p>
        </w:tc>
      </w:tr>
      <w:tr w:rsidR="00E57038" w14:paraId="553CC2A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31494BE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63F196B0"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2EB980"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98F3BF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6FD469B"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4D8A7F26"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Position component is</w:t>
            </w:r>
            <w:r w:rsidRPr="008B6D8F">
              <w:rPr>
                <w:lang w:val="en-US"/>
              </w:rPr>
              <w:t xml:space="preserve"> uncertain.</w:t>
            </w:r>
          </w:p>
        </w:tc>
      </w:tr>
      <w:tr w:rsidR="00E57038" w14:paraId="1AA8C66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043F1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18F4EE3C"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6432F7"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2A03E5EE"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729897C7"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3038F99"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p>
        </w:tc>
      </w:tr>
      <w:tr w:rsidR="00E57038" w14:paraId="756149D9"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7D07E37"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486D6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6026"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F1C8FEA"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5C9AC18"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34DBF561"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Position component is OK</w:t>
            </w:r>
            <w:r w:rsidRPr="008B6D8F">
              <w:rPr>
                <w:lang w:val="en-US"/>
              </w:rPr>
              <w:t xml:space="preserve">. </w:t>
            </w:r>
          </w:p>
        </w:tc>
      </w:tr>
    </w:tbl>
    <w:p w14:paraId="305B1234" w14:textId="77777777" w:rsidR="00E57038" w:rsidRDefault="00E57038" w:rsidP="00E57038">
      <w:pPr>
        <w:rPr>
          <w:lang w:val="en-US"/>
        </w:rPr>
      </w:pPr>
      <w:r>
        <w:rPr>
          <w:lang w:val="en-US"/>
        </w:rPr>
        <w:t xml:space="preserve"> “X” means “0 or 1”</w:t>
      </w:r>
    </w:p>
    <w:p w14:paraId="30D61ED9" w14:textId="77777777" w:rsidR="00E57038" w:rsidRDefault="00E57038" w:rsidP="00E57038">
      <w:pPr>
        <w:rPr>
          <w:lang w:val="en-US"/>
        </w:rPr>
      </w:pPr>
    </w:p>
    <w:p w14:paraId="216A2906" w14:textId="43B475D4" w:rsidR="00E57038" w:rsidRDefault="00E57038" w:rsidP="00E57038">
      <w:pPr>
        <w:pStyle w:val="TH"/>
        <w:rPr>
          <w:lang w:val="en-US"/>
        </w:rPr>
      </w:pPr>
      <w:r>
        <w:rPr>
          <w:lang w:val="en-US"/>
        </w:rPr>
        <w:lastRenderedPageBreak/>
        <w:t xml:space="preserve">Table </w:t>
      </w:r>
      <w:r w:rsidRPr="0067399A">
        <w:rPr>
          <w:lang w:val="en-US"/>
        </w:rPr>
        <w:t>6.3.</w:t>
      </w:r>
      <w:r w:rsidR="00F64B66">
        <w:rPr>
          <w:lang w:val="en-US"/>
        </w:rPr>
        <w:t>6</w:t>
      </w:r>
      <w:r w:rsidRPr="0067399A">
        <w:rPr>
          <w:lang w:val="en-US"/>
        </w:rPr>
        <w:t>.3-</w:t>
      </w:r>
      <w:r>
        <w:rPr>
          <w:lang w:val="en-US"/>
        </w:rPr>
        <w:t>2</w:t>
      </w:r>
      <w:r w:rsidR="00AB76E9" w:rsidRPr="00AB76E9">
        <w:rPr>
          <w:lang w:val="en-US"/>
        </w:rPr>
        <w:t xml:space="preserve">: </w:t>
      </w:r>
      <w:r>
        <w:rPr>
          <w:lang w:val="en-US"/>
        </w:rPr>
        <w:t>Example of Confidence status in the Orientation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27612F77"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00B49BE2"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(P.predicted1)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BCCD244"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(P.predicted2)</w:t>
            </w:r>
          </w:p>
        </w:tc>
        <w:tc>
          <w:tcPr>
            <w:tcW w:w="4961" w:type="dxa"/>
            <w:gridSpan w:val="2"/>
            <w:vMerge w:val="restart"/>
            <w:tcBorders>
              <w:top w:val="single" w:sz="4" w:space="0" w:color="auto"/>
              <w:left w:val="single" w:sz="4" w:space="0" w:color="auto"/>
              <w:right w:val="single" w:sz="4" w:space="0" w:color="auto"/>
            </w:tcBorders>
          </w:tcPr>
          <w:p w14:paraId="6BAB5823"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Orientation </w:t>
            </w:r>
            <w:r>
              <w:rPr>
                <w:rFonts w:eastAsia="Yu Mincho"/>
                <w:lang w:val="en-US"/>
              </w:rPr>
              <w:t xml:space="preserve">of the </w:t>
            </w:r>
            <w:r>
              <w:rPr>
                <w:lang w:val="en-US"/>
              </w:rPr>
              <w:t>Pose prediction Error</w:t>
            </w:r>
          </w:p>
        </w:tc>
      </w:tr>
      <w:tr w:rsidR="00E57038" w14:paraId="6CCD2470"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5666A3F3" w14:textId="77777777" w:rsidR="00E57038" w:rsidRDefault="00E57038" w:rsidP="00C47B83">
            <w:pPr>
              <w:pStyle w:val="TAL"/>
              <w:jc w:val="center"/>
              <w:rPr>
                <w:lang w:val="en-US"/>
              </w:rPr>
            </w:pPr>
            <w:r>
              <w:rPr>
                <w:lang w:val="en-US"/>
              </w:rPr>
              <w:t>Orientation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AAC7233" w14:textId="77777777" w:rsidR="00E57038" w:rsidRDefault="00E57038" w:rsidP="00C47B83">
            <w:pPr>
              <w:pStyle w:val="TAL"/>
              <w:jc w:val="center"/>
              <w:rPr>
                <w:lang w:val="en-US"/>
              </w:rPr>
            </w:pPr>
            <w:r>
              <w:rPr>
                <w:lang w:val="en-US"/>
              </w:rPr>
              <w:t>Orientation status</w:t>
            </w:r>
          </w:p>
        </w:tc>
        <w:tc>
          <w:tcPr>
            <w:tcW w:w="4961" w:type="dxa"/>
            <w:gridSpan w:val="2"/>
            <w:vMerge/>
            <w:tcBorders>
              <w:left w:val="single" w:sz="4" w:space="0" w:color="auto"/>
              <w:right w:val="single" w:sz="4" w:space="0" w:color="auto"/>
            </w:tcBorders>
          </w:tcPr>
          <w:p w14:paraId="04A5EEF7" w14:textId="77777777" w:rsidR="00E57038" w:rsidRDefault="00E57038" w:rsidP="00C47B83">
            <w:pPr>
              <w:pStyle w:val="TAL"/>
              <w:rPr>
                <w:lang w:val="en-US"/>
              </w:rPr>
            </w:pPr>
          </w:p>
        </w:tc>
      </w:tr>
      <w:tr w:rsidR="00E57038" w14:paraId="7F486796" w14:textId="77777777" w:rsidTr="00C47B83">
        <w:tc>
          <w:tcPr>
            <w:tcW w:w="1021" w:type="dxa"/>
            <w:tcBorders>
              <w:top w:val="single" w:sz="4" w:space="0" w:color="auto"/>
              <w:left w:val="single" w:sz="4" w:space="0" w:color="auto"/>
              <w:bottom w:val="single" w:sz="4" w:space="0" w:color="auto"/>
              <w:right w:val="single" w:sz="4" w:space="0" w:color="auto"/>
            </w:tcBorders>
          </w:tcPr>
          <w:p w14:paraId="14FBCB0F"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1AA9C75B"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7E51BDC7"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20EA85B0"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6017774B" w14:textId="77777777" w:rsidR="00E57038" w:rsidRDefault="00E57038" w:rsidP="00C47B83">
            <w:pPr>
              <w:pStyle w:val="TAL"/>
              <w:jc w:val="center"/>
              <w:rPr>
                <w:lang w:val="en-US"/>
              </w:rPr>
            </w:pPr>
          </w:p>
        </w:tc>
      </w:tr>
      <w:tr w:rsidR="00E57038" w14:paraId="1C2CD30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BAE28D"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7791F4D7"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6AD018"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5DBE0973"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5E7D6DB9"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CE73018" w14:textId="77777777" w:rsidR="00E57038" w:rsidRDefault="00E57038" w:rsidP="00C47B83">
            <w:pPr>
              <w:pStyle w:val="TAL"/>
              <w:rPr>
                <w:lang w:val="en-US"/>
              </w:rPr>
            </w:pPr>
            <w:r>
              <w:rPr>
                <w:lang w:val="en-US"/>
              </w:rPr>
              <w:t>The Pose prediction Error for the Orientation component cannot be estimated.</w:t>
            </w:r>
          </w:p>
        </w:tc>
      </w:tr>
      <w:tr w:rsidR="00E57038" w14:paraId="0D9DBFC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EA9546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411762C9"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358692"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557868CD"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0759718B"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D6598A6" w14:textId="77777777" w:rsidR="00E57038" w:rsidRDefault="00E57038" w:rsidP="00C47B83">
            <w:pPr>
              <w:pStyle w:val="TAL"/>
              <w:rPr>
                <w:lang w:val="en-US"/>
              </w:rPr>
            </w:pPr>
            <w:r>
              <w:rPr>
                <w:lang w:val="en-US"/>
              </w:rPr>
              <w:t>The Pose prediction Error for the Orientation component cannot be estimated.</w:t>
            </w:r>
          </w:p>
        </w:tc>
      </w:tr>
      <w:tr w:rsidR="00E57038" w14:paraId="3299607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7D39E04"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C6206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9C5624"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3A169D0"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52651605"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0B0AA645"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5E1B598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117507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3676896C"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82C3CE"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F9EB24B"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462AB5D9"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F8F0E0F"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Orientation component is</w:t>
            </w:r>
            <w:r w:rsidRPr="008B6D8F">
              <w:rPr>
                <w:lang w:val="en-US"/>
              </w:rPr>
              <w:t xml:space="preserve"> uncertain.</w:t>
            </w:r>
          </w:p>
        </w:tc>
      </w:tr>
      <w:tr w:rsidR="00E57038" w14:paraId="51ACF8E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A4732B0"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8707A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0C144D"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0737C82"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697C32FC"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5CBCCA6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08EDCA35"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3D68871"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83D49EB"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98162"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48F54B3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05545DAC"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109A424A"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Orientation component is OK</w:t>
            </w:r>
            <w:r w:rsidRPr="008B6D8F">
              <w:rPr>
                <w:lang w:val="en-US"/>
              </w:rPr>
              <w:t xml:space="preserve">. </w:t>
            </w:r>
          </w:p>
        </w:tc>
      </w:tr>
    </w:tbl>
    <w:p w14:paraId="25730502" w14:textId="77777777" w:rsidR="00E57038" w:rsidRDefault="00E57038" w:rsidP="00E57038">
      <w:pPr>
        <w:rPr>
          <w:lang w:val="en-US"/>
        </w:rPr>
      </w:pPr>
      <w:r>
        <w:rPr>
          <w:lang w:val="en-US"/>
        </w:rPr>
        <w:t xml:space="preserve"> “X” means “0 or 1”</w:t>
      </w:r>
    </w:p>
    <w:p w14:paraId="27030642" w14:textId="77777777" w:rsidR="00E57038" w:rsidRPr="00D41F5E" w:rsidRDefault="00E57038" w:rsidP="00D41F5E">
      <w:pPr>
        <w:pStyle w:val="EditorsNote"/>
      </w:pPr>
    </w:p>
    <w:p w14:paraId="375C8C8B" w14:textId="79DA33C8" w:rsidR="008D4C02" w:rsidRDefault="008D4C02" w:rsidP="008D4C02">
      <w:pPr>
        <w:pStyle w:val="31"/>
      </w:pPr>
      <w:bookmarkStart w:id="271" w:name="_Toc143815964"/>
      <w:bookmarkStart w:id="272" w:name="_Toc157702437"/>
      <w:bookmarkStart w:id="273" w:name="_Toc157769018"/>
      <w:bookmarkStart w:id="274" w:name="_Toc157770357"/>
      <w:bookmarkStart w:id="275" w:name="_Toc157777706"/>
      <w:r>
        <w:t>6.3.</w:t>
      </w:r>
      <w:r w:rsidR="00F64B66">
        <w:t>7</w:t>
      </w:r>
      <w:r>
        <w:tab/>
        <w:t>Device related QoE metrics</w:t>
      </w:r>
      <w:bookmarkEnd w:id="271"/>
      <w:bookmarkEnd w:id="272"/>
      <w:bookmarkEnd w:id="273"/>
      <w:bookmarkEnd w:id="274"/>
      <w:bookmarkEnd w:id="275"/>
    </w:p>
    <w:p w14:paraId="74888A72" w14:textId="61BA51F2" w:rsidR="008D4C02" w:rsidRDefault="008D4C02" w:rsidP="008D4C02">
      <w:pPr>
        <w:pStyle w:val="41"/>
      </w:pPr>
      <w:bookmarkStart w:id="276" w:name="_Toc143815965"/>
      <w:bookmarkStart w:id="277" w:name="_Toc157702438"/>
      <w:bookmarkStart w:id="278" w:name="_Toc157769019"/>
      <w:bookmarkStart w:id="279" w:name="_Toc157770358"/>
      <w:bookmarkStart w:id="280" w:name="_Toc157777707"/>
      <w:r>
        <w:t>6.3.</w:t>
      </w:r>
      <w:r w:rsidR="00F64B66">
        <w:t>7</w:t>
      </w:r>
      <w:r>
        <w:t>.1</w:t>
      </w:r>
      <w:r>
        <w:tab/>
        <w:t>Background</w:t>
      </w:r>
      <w:bookmarkEnd w:id="276"/>
      <w:bookmarkEnd w:id="277"/>
      <w:bookmarkEnd w:id="278"/>
      <w:bookmarkEnd w:id="279"/>
      <w:bookmarkEnd w:id="280"/>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lastRenderedPageBreak/>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t xml:space="preserve">The space entity identifies world-locked frames of reference. It enables applications to persist the real world location of content over time and contains definitions. The spatial mapping capability can be got and indicated from the runtime </w:t>
      </w:r>
      <w:r w:rsidRPr="008D4C02">
        <w:lastRenderedPageBreak/>
        <w:t>when the AR/MR terminals check the value of “supportsSpatialEntity”. When the value is true, the user may get a better experience in comparison with the case that AR/MR UE doesn’t support spatial mapping capability.</w:t>
      </w:r>
    </w:p>
    <w:p w14:paraId="0E79F544" w14:textId="4969D86C" w:rsidR="008E2B53" w:rsidRDefault="008E2B53" w:rsidP="008E2B53">
      <w:pPr>
        <w:pStyle w:val="41"/>
      </w:pPr>
      <w:bookmarkStart w:id="281" w:name="_Toc143815966"/>
      <w:bookmarkStart w:id="282" w:name="_Toc157702439"/>
      <w:bookmarkStart w:id="283" w:name="_Toc157769020"/>
      <w:bookmarkStart w:id="284" w:name="_Toc157770359"/>
      <w:bookmarkStart w:id="285" w:name="_Toc157777708"/>
      <w:r>
        <w:t>6.3.</w:t>
      </w:r>
      <w:r w:rsidR="00F64B66">
        <w:t>7</w:t>
      </w:r>
      <w:r>
        <w:t>.2</w:t>
      </w:r>
      <w:r>
        <w:tab/>
      </w:r>
      <w:r w:rsidRPr="0090672D">
        <w:t>Metric description</w:t>
      </w:r>
      <w:bookmarkEnd w:id="281"/>
      <w:bookmarkEnd w:id="282"/>
      <w:bookmarkEnd w:id="283"/>
      <w:bookmarkEnd w:id="284"/>
      <w:bookmarkEnd w:id="285"/>
    </w:p>
    <w:p w14:paraId="4D67C090" w14:textId="6088CEDD" w:rsidR="008D4C02" w:rsidRPr="008D4C02" w:rsidRDefault="008D4C02" w:rsidP="008D4C02">
      <w:r w:rsidRPr="008D4C02">
        <w:t>Base on the above analysis</w:t>
      </w:r>
      <w:r w:rsidR="008E2B53">
        <w:t xml:space="preserve"> in clause 6.3.</w:t>
      </w:r>
      <w:r w:rsidR="00F64B66">
        <w:t>7</w:t>
      </w:r>
      <w:r w:rsidR="008E2B53">
        <w:t>.1</w:t>
      </w:r>
      <w:r w:rsidRPr="008D4C02">
        <w:t xml:space="preserve">, the QoE metrics relevant with AR/MR device as listed in Table </w:t>
      </w:r>
      <w:r>
        <w:t>6.3.</w:t>
      </w:r>
      <w:r w:rsidR="000C79A7">
        <w:t>7</w:t>
      </w:r>
      <w:r w:rsidR="008E2B53">
        <w:t>.2</w:t>
      </w:r>
      <w:r w:rsidRPr="008D4C02">
        <w:t>-1 is necessary for assessment of device impact on user experience.</w:t>
      </w:r>
    </w:p>
    <w:p w14:paraId="2B383BAA" w14:textId="7B74DD1B" w:rsidR="008D4C02" w:rsidRPr="0014447F" w:rsidRDefault="008D4C02" w:rsidP="008D4C02">
      <w:pPr>
        <w:pStyle w:val="TH"/>
      </w:pPr>
      <w:bookmarkStart w:id="286" w:name="_Ref502062539"/>
      <w:r w:rsidRPr="0014447F">
        <w:t xml:space="preserve">Table </w:t>
      </w:r>
      <w:bookmarkEnd w:id="286"/>
      <w:r>
        <w:t>6.3.</w:t>
      </w:r>
      <w:r w:rsidR="00F64B66">
        <w:t>7</w:t>
      </w:r>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bookmarkStart w:id="287" w:name="MCCQCTEMPBM_00000027"/>
            <w:r w:rsidRPr="0014447F">
              <w:rPr>
                <w:rFonts w:ascii="Courier New" w:hAnsi="Courier New" w:cs="Courier New"/>
                <w:lang w:eastAsia="ja-JP"/>
              </w:rPr>
              <w:t>DeviceInformationList</w:t>
            </w:r>
            <w:bookmarkEnd w:id="287"/>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bl>
    <w:p w14:paraId="3CE191C5" w14:textId="7F3ED60B" w:rsidR="00214E61" w:rsidRDefault="00214E61" w:rsidP="002A7375">
      <w:pPr>
        <w:pStyle w:val="EditorsNote"/>
      </w:pPr>
    </w:p>
    <w:p w14:paraId="18D76930" w14:textId="28A65EA8" w:rsidR="00D6675F" w:rsidRDefault="00D6675F" w:rsidP="00D6675F">
      <w:pPr>
        <w:pStyle w:val="31"/>
      </w:pPr>
      <w:bookmarkStart w:id="288" w:name="_Toc143815967"/>
      <w:bookmarkStart w:id="289" w:name="_Toc157702440"/>
      <w:bookmarkStart w:id="290" w:name="_Toc157769021"/>
      <w:bookmarkStart w:id="291" w:name="_Toc157770360"/>
      <w:bookmarkStart w:id="292" w:name="_Toc157777709"/>
      <w:r>
        <w:t>6.3.</w:t>
      </w:r>
      <w:r w:rsidR="00F64B66">
        <w:t>8</w:t>
      </w:r>
      <w:r>
        <w:tab/>
      </w:r>
      <w:r w:rsidRPr="00D6675F">
        <w:t>Spatial Anchors and Trackables</w:t>
      </w:r>
      <w:bookmarkEnd w:id="288"/>
      <w:bookmarkEnd w:id="289"/>
      <w:bookmarkEnd w:id="290"/>
      <w:bookmarkEnd w:id="291"/>
      <w:bookmarkEnd w:id="292"/>
    </w:p>
    <w:p w14:paraId="1AEB275D" w14:textId="2AA86298" w:rsidR="00D6675F" w:rsidRDefault="00D6675F" w:rsidP="00D6675F">
      <w:pPr>
        <w:pStyle w:val="41"/>
      </w:pPr>
      <w:bookmarkStart w:id="293" w:name="_Toc143815968"/>
      <w:bookmarkStart w:id="294" w:name="_Toc157702441"/>
      <w:bookmarkStart w:id="295" w:name="_Toc157769022"/>
      <w:bookmarkStart w:id="296" w:name="_Toc157770361"/>
      <w:bookmarkStart w:id="297" w:name="_Toc157777710"/>
      <w:r>
        <w:t>6.3.</w:t>
      </w:r>
      <w:r w:rsidR="00F64B66">
        <w:t>8</w:t>
      </w:r>
      <w:r>
        <w:t>.1</w:t>
      </w:r>
      <w:r>
        <w:tab/>
        <w:t>Background</w:t>
      </w:r>
      <w:bookmarkEnd w:id="293"/>
      <w:bookmarkEnd w:id="294"/>
      <w:bookmarkEnd w:id="295"/>
      <w:bookmarkEnd w:id="296"/>
      <w:bookmarkEnd w:id="297"/>
    </w:p>
    <w:p w14:paraId="441AB435" w14:textId="77777777" w:rsidR="00D6675F" w:rsidRDefault="00D6675F" w:rsidP="00D6675F">
      <w:pPr>
        <w:rPr>
          <w:lang w:eastAsia="zh-CN"/>
        </w:rPr>
      </w:pPr>
      <w:r>
        <w:rPr>
          <w:lang w:eastAsia="zh-CN"/>
        </w:rPr>
        <w:t xml:space="preserve">To establish the pose of the virtual objects in the user real environment, the concept of AR anchoring has been defined based on trackable and spatial anchor entities. </w:t>
      </w:r>
    </w:p>
    <w:p w14:paraId="00B8BEA2" w14:textId="76787555" w:rsidR="00D6675F" w:rsidRDefault="00641A76" w:rsidP="00D6675F">
      <w:pPr>
        <w:rPr>
          <w:lang w:eastAsia="zh-CN"/>
        </w:rPr>
      </w:pPr>
      <w:r w:rsidRPr="00641A76">
        <w:rPr>
          <w:lang w:eastAsia="zh-CN"/>
        </w:rPr>
        <w:t>The definitions of trackable and anchor is defined in 3GPP TS 26.119 clause §3.1</w:t>
      </w:r>
      <w:r w:rsidR="00D6675F">
        <w:rPr>
          <w:lang w:eastAsia="zh-CN"/>
        </w:rPr>
        <w:t>.</w:t>
      </w:r>
    </w:p>
    <w:p w14:paraId="560FCCA9" w14:textId="1F257575" w:rsidR="00D6675F" w:rsidRDefault="00D6675F" w:rsidP="00641A76">
      <w:pPr>
        <w:rPr>
          <w:lang w:val="en-US"/>
        </w:rPr>
      </w:pPr>
      <w:r>
        <w:rPr>
          <w:lang w:eastAsia="zh-CN"/>
        </w:rPr>
        <w:t>Figure 6.3.</w:t>
      </w:r>
      <w:r w:rsidR="00F64B66">
        <w:rPr>
          <w:lang w:eastAsia="zh-CN"/>
        </w:rPr>
        <w:t>8</w:t>
      </w:r>
      <w:r>
        <w:rPr>
          <w:lang w:eastAsia="zh-CN"/>
        </w:rPr>
        <w:t>.1-1 illustrates an AR anchoring example. A trackable (2D marker type) provides a local reference space. The spatial anchor refers to this trackable, .</w:t>
      </w:r>
      <w:r w:rsidR="00641A76" w:rsidRPr="00641A76">
        <w:t xml:space="preserve"> </w:t>
      </w:r>
      <w:r w:rsidR="00641A76" w:rsidRPr="00641A76">
        <w:rPr>
          <w:lang w:eastAsia="zh-CN"/>
        </w:rPr>
        <w:t>A virtual asset (virtual chest) is attached to this anchor</w:t>
      </w:r>
      <w:r w:rsidR="00641A76">
        <w:rPr>
          <w:lang w:eastAsia="zh-CN"/>
        </w:rPr>
        <w:t>.</w:t>
      </w:r>
    </w:p>
    <w:p w14:paraId="0B9C23D7" w14:textId="19AB2934" w:rsidR="00641A76" w:rsidRDefault="00641A76" w:rsidP="00BC29EF">
      <w:pPr>
        <w:pStyle w:val="TH"/>
        <w:rPr>
          <w:lang w:val="en-US"/>
        </w:rPr>
      </w:pPr>
      <w:r>
        <w:rPr>
          <w:noProof/>
        </w:rPr>
        <w:lastRenderedPageBreak/>
        <w:drawing>
          <wp:inline distT="0" distB="0" distL="0" distR="0" wp14:anchorId="56586371" wp14:editId="17EBBEB2">
            <wp:extent cx="5064452" cy="3767757"/>
            <wp:effectExtent l="0" t="0" r="317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064452" cy="3767757"/>
                    </a:xfrm>
                    <a:prstGeom prst="rect">
                      <a:avLst/>
                    </a:prstGeom>
                  </pic:spPr>
                </pic:pic>
              </a:graphicData>
            </a:graphic>
          </wp:inline>
        </w:drawing>
      </w:r>
    </w:p>
    <w:p w14:paraId="372B47F6" w14:textId="5D2BA51A" w:rsidR="00D6675F" w:rsidRPr="00D6675F" w:rsidRDefault="00D6675F" w:rsidP="00BC29EF">
      <w:pPr>
        <w:pStyle w:val="TF"/>
      </w:pPr>
      <w:bookmarkStart w:id="298" w:name="_Ref141187151"/>
      <w:r w:rsidRPr="00D6675F">
        <w:t>Figure 6.3.</w:t>
      </w:r>
      <w:r w:rsidR="002F0D35">
        <w:t>8</w:t>
      </w:r>
      <w:r w:rsidRPr="00D6675F">
        <w:t>.1</w:t>
      </w:r>
      <w:r w:rsidRPr="00D6675F">
        <w:noBreakHyphen/>
      </w:r>
      <w:bookmarkEnd w:id="298"/>
      <w:r w:rsidR="00F908AB">
        <w:t>1</w:t>
      </w:r>
      <w:r w:rsidRPr="00D6675F">
        <w:t>:</w:t>
      </w:r>
      <w:r w:rsidR="003516EC">
        <w:t xml:space="preserve"> </w:t>
      </w:r>
      <w:r w:rsidR="00F908AB">
        <w:t>S</w:t>
      </w:r>
      <w:r w:rsidRPr="00D6675F">
        <w:t>patial relationships between trackable, spatial anchor and virtual asset</w:t>
      </w:r>
    </w:p>
    <w:p w14:paraId="4E80C7C8" w14:textId="50AE4DBD" w:rsidR="003516EC" w:rsidRDefault="003516EC" w:rsidP="003516EC">
      <w:pPr>
        <w:pStyle w:val="41"/>
      </w:pPr>
      <w:bookmarkStart w:id="299" w:name="_Toc143815969"/>
      <w:bookmarkStart w:id="300" w:name="_Toc157702442"/>
      <w:bookmarkStart w:id="301" w:name="_Toc157769023"/>
      <w:bookmarkStart w:id="302" w:name="_Toc157770362"/>
      <w:bookmarkStart w:id="303" w:name="_Toc157777711"/>
      <w:r>
        <w:t>6.3.</w:t>
      </w:r>
      <w:r w:rsidR="002F0D35">
        <w:t>8</w:t>
      </w:r>
      <w:r>
        <w:t>.2</w:t>
      </w:r>
      <w:r>
        <w:tab/>
      </w:r>
      <w:r w:rsidRPr="003516EC">
        <w:t>Impact on latencies</w:t>
      </w:r>
      <w:bookmarkEnd w:id="299"/>
      <w:bookmarkEnd w:id="300"/>
      <w:bookmarkEnd w:id="301"/>
      <w:bookmarkEnd w:id="302"/>
      <w:bookmarkEnd w:id="303"/>
    </w:p>
    <w:p w14:paraId="50F92D08" w14:textId="77777777" w:rsidR="003516EC" w:rsidRDefault="003516EC" w:rsidP="003516EC">
      <w:r w:rsidRPr="000F1212">
        <w:t>AR anchoring has an impact on the user experience, for example, a virtual object may not be correctly positioned in the user's real environment.</w:t>
      </w:r>
    </w:p>
    <w:p w14:paraId="02416646" w14:textId="77777777" w:rsidR="003516EC" w:rsidRDefault="003516EC" w:rsidP="003516EC">
      <w:r>
        <w:t>AR anchoring latencies also directly impacts the scene start-up latency and the interaction latency:</w:t>
      </w:r>
    </w:p>
    <w:p w14:paraId="21FD4128" w14:textId="2EE58FC5" w:rsidR="003516EC" w:rsidRPr="00F54246" w:rsidRDefault="00EF1BD6" w:rsidP="00EF1BD6">
      <w:pPr>
        <w:pStyle w:val="B1"/>
        <w:rPr>
          <w:lang w:eastAsia="zh-CN"/>
        </w:rPr>
      </w:pPr>
      <w:r>
        <w:t>-</w:t>
      </w:r>
      <w:r>
        <w:tab/>
      </w:r>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p>
    <w:p w14:paraId="0BB95814" w14:textId="61D18E5D" w:rsidR="003516EC" w:rsidRDefault="00EF1BD6" w:rsidP="00EF1BD6">
      <w:pPr>
        <w:pStyle w:val="B1"/>
        <w:rPr>
          <w:lang w:eastAsia="zh-CN"/>
        </w:rPr>
      </w:pPr>
      <w:r>
        <w:t>-</w:t>
      </w:r>
      <w:r>
        <w:tab/>
      </w:r>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p>
    <w:p w14:paraId="7A43FBAC" w14:textId="3B5F3751" w:rsidR="00EF1BD6" w:rsidRDefault="00EF1BD6" w:rsidP="00EF1BD6">
      <w:pPr>
        <w:pStyle w:val="41"/>
      </w:pPr>
      <w:bookmarkStart w:id="304" w:name="_Toc143815970"/>
      <w:bookmarkStart w:id="305" w:name="_Toc157702443"/>
      <w:bookmarkStart w:id="306" w:name="_Toc157769024"/>
      <w:bookmarkStart w:id="307" w:name="_Toc157770363"/>
      <w:bookmarkStart w:id="308" w:name="_Toc157777712"/>
      <w:r>
        <w:t>6.3.</w:t>
      </w:r>
      <w:r w:rsidR="002F0D35">
        <w:t>8</w:t>
      </w:r>
      <w:r>
        <w:t>.3</w:t>
      </w:r>
      <w:r>
        <w:tab/>
      </w:r>
      <w:r w:rsidRPr="00EF1BD6">
        <w:t>Retrieval of the AR anchoring information</w:t>
      </w:r>
      <w:bookmarkEnd w:id="304"/>
      <w:bookmarkEnd w:id="305"/>
      <w:bookmarkEnd w:id="306"/>
      <w:bookmarkEnd w:id="307"/>
      <w:bookmarkEnd w:id="308"/>
    </w:p>
    <w:p w14:paraId="49F14E4F" w14:textId="77777777"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Once the Scene description file is received by the UE, the scene manager parses the file and retrieves the AR anchoring information required for that AR experience.</w:t>
      </w:r>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rFonts w:eastAsia="MS Mincho"/>
          <w:lang w:val="en-US"/>
        </w:rPr>
      </w:pPr>
      <w:r w:rsidRPr="00EF1BD6">
        <w:rPr>
          <w:rFonts w:eastAsia="MS Mincho"/>
          <w:lang w:val="en-US"/>
        </w:rPr>
        <w:t>The AR anchoring information consists of:</w:t>
      </w:r>
    </w:p>
    <w:p w14:paraId="04FDA588" w14:textId="223986C2" w:rsidR="00EF1BD6" w:rsidRPr="00EF1BD6" w:rsidRDefault="00EF1BD6" w:rsidP="00EF1BD6">
      <w:pPr>
        <w:pStyle w:val="B1"/>
      </w:pPr>
      <w:r w:rsidRPr="00EF1BD6">
        <w:t>-</w:t>
      </w:r>
      <w:r w:rsidRPr="00EF1BD6">
        <w:tab/>
        <w:t>The different types of trackable to be supported.</w:t>
      </w:r>
    </w:p>
    <w:p w14:paraId="11C40A3B" w14:textId="68A8F3C5" w:rsidR="00EF1BD6" w:rsidRPr="00EF1BD6" w:rsidRDefault="00EF1BD6" w:rsidP="00EF1BD6">
      <w:pPr>
        <w:pStyle w:val="B1"/>
      </w:pPr>
      <w:r w:rsidRPr="00EF1BD6">
        <w:t>-</w:t>
      </w:r>
      <w:r w:rsidRPr="00EF1BD6">
        <w:tab/>
        <w:t>For each trackable, the spatial relationship between the trackable, its related spatial anchor and the virtual content to be anchored.</w:t>
      </w:r>
    </w:p>
    <w:p w14:paraId="4AA702FA" w14:textId="703D74DA" w:rsidR="00EF1BD6" w:rsidRPr="00EF1BD6" w:rsidRDefault="00EF1BD6" w:rsidP="00EF1BD6">
      <w:pPr>
        <w:pStyle w:val="B1"/>
      </w:pPr>
      <w:r w:rsidRPr="00EF1BD6">
        <w:t>-</w:t>
      </w:r>
      <w:r w:rsidRPr="00EF1BD6">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5D6BD59B" w14:textId="1592863B"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lastRenderedPageBreak/>
        <w:t xml:space="preserve">For example, the MPEG-I Scene Description AMD2 </w:t>
      </w:r>
      <w:r w:rsidR="00D82DE4">
        <w:rPr>
          <w:rFonts w:eastAsia="MS Mincho"/>
          <w:lang w:val="en-US"/>
        </w:rPr>
        <w:t>[24]</w:t>
      </w:r>
      <w:r w:rsidRPr="00EF1BD6">
        <w:rPr>
          <w:rFonts w:eastAsia="MS Mincho"/>
          <w:lang w:val="en-US"/>
        </w:rPr>
        <w:t xml:space="preserve"> detailed and specified an extension to carry the AR anchoring information in a glTF file.</w:t>
      </w:r>
    </w:p>
    <w:p w14:paraId="0CEE87CF" w14:textId="77777777" w:rsidR="00EF1BD6" w:rsidRPr="00EF1BD6" w:rsidRDefault="00EF1BD6" w:rsidP="00EF1BD6">
      <w:pPr>
        <w:overflowPunct w:val="0"/>
        <w:autoSpaceDE w:val="0"/>
        <w:autoSpaceDN w:val="0"/>
        <w:adjustRightInd w:val="0"/>
        <w:jc w:val="both"/>
        <w:textAlignment w:val="baseline"/>
        <w:rPr>
          <w:rFonts w:eastAsia="MS Mincho"/>
          <w:lang w:val="en-US"/>
        </w:rPr>
      </w:pPr>
      <w:r w:rsidRPr="00EF1BD6">
        <w:rPr>
          <w:rFonts w:eastAsia="MS Mincho"/>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p>
    <w:p w14:paraId="1D1AE01C" w14:textId="35DCC446" w:rsidR="00EF1BD6" w:rsidRPr="00EF1BD6" w:rsidRDefault="00EF1BD6" w:rsidP="00EF1BD6">
      <w:r w:rsidRPr="00EF1BD6">
        <w:rPr>
          <w:rFonts w:eastAsia="MS Mincho"/>
          <w:lang w:val="en-US"/>
        </w:rPr>
        <w:t>Several spatial anchors may be defined in one scene to anchor different virtual content. The QoE metric should be measured for each spatial anchor</w:t>
      </w:r>
      <w:r w:rsidRPr="00EF1BD6">
        <w:t>.</w:t>
      </w:r>
    </w:p>
    <w:p w14:paraId="05FA6F04" w14:textId="2AA6D9D7" w:rsidR="0087646A" w:rsidRDefault="0087646A" w:rsidP="0087646A">
      <w:pPr>
        <w:pStyle w:val="41"/>
      </w:pPr>
      <w:bookmarkStart w:id="309" w:name="_Toc143815971"/>
      <w:bookmarkStart w:id="310" w:name="_Toc157702444"/>
      <w:bookmarkStart w:id="311" w:name="_Toc157769025"/>
      <w:bookmarkStart w:id="312" w:name="_Toc157770364"/>
      <w:bookmarkStart w:id="313" w:name="_Toc157777713"/>
      <w:r>
        <w:t>6.3.</w:t>
      </w:r>
      <w:r w:rsidR="002F0D35">
        <w:t>8</w:t>
      </w:r>
      <w:r>
        <w:t>.4</w:t>
      </w:r>
      <w:r>
        <w:tab/>
      </w:r>
      <w:r w:rsidRPr="0087646A">
        <w:t>Anchor Creation Delay (ACD)</w:t>
      </w:r>
      <w:bookmarkEnd w:id="309"/>
      <w:bookmarkEnd w:id="310"/>
      <w:bookmarkEnd w:id="311"/>
      <w:bookmarkEnd w:id="312"/>
      <w:bookmarkEnd w:id="313"/>
    </w:p>
    <w:p w14:paraId="481D6235" w14:textId="0918DAE1" w:rsidR="001F788D" w:rsidRPr="001F788D" w:rsidRDefault="001F788D" w:rsidP="001F788D">
      <w:pPr>
        <w:pStyle w:val="51"/>
        <w:rPr>
          <w:rFonts w:eastAsia="MS Mincho"/>
        </w:rPr>
      </w:pPr>
      <w:bookmarkStart w:id="314" w:name="_Toc157777714"/>
      <w:r>
        <w:t>6.3.8.4.1</w:t>
      </w:r>
      <w:r>
        <w:tab/>
        <w:t>General</w:t>
      </w:r>
      <w:bookmarkEnd w:id="314"/>
    </w:p>
    <w:p w14:paraId="73819FDA" w14:textId="02EFE47E" w:rsidR="0087646A" w:rsidRPr="00EF1BD6" w:rsidRDefault="0087646A" w:rsidP="0087646A">
      <w:pPr>
        <w:overflowPunct w:val="0"/>
        <w:autoSpaceDE w:val="0"/>
        <w:autoSpaceDN w:val="0"/>
        <w:adjustRightInd w:val="0"/>
        <w:textAlignment w:val="baseline"/>
        <w:rPr>
          <w:rFonts w:eastAsia="MS Mincho"/>
          <w:lang w:val="en-US"/>
        </w:rPr>
      </w:pPr>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p>
    <w:p w14:paraId="3B98ED6D" w14:textId="7385D87E" w:rsidR="00486B52" w:rsidRDefault="00486B52" w:rsidP="00FF4005">
      <w:pPr>
        <w:pStyle w:val="51"/>
      </w:pPr>
      <w:bookmarkStart w:id="315" w:name="_Toc143815972"/>
      <w:bookmarkStart w:id="316" w:name="_Toc157702445"/>
      <w:bookmarkStart w:id="317" w:name="_Toc157769026"/>
      <w:bookmarkStart w:id="318" w:name="_Toc157770365"/>
      <w:bookmarkStart w:id="319" w:name="_Toc157777715"/>
      <w:r>
        <w:t>6.3.</w:t>
      </w:r>
      <w:r w:rsidR="002F0D35">
        <w:t>8</w:t>
      </w:r>
      <w:r>
        <w:t>.4.</w:t>
      </w:r>
      <w:r w:rsidR="001F788D">
        <w:t>2</w:t>
      </w:r>
      <w:r>
        <w:tab/>
      </w:r>
      <w:r w:rsidRPr="00486B52">
        <w:t>Measurement of the local Anchor Creation Delay</w:t>
      </w:r>
      <w:bookmarkEnd w:id="315"/>
      <w:bookmarkEnd w:id="316"/>
      <w:bookmarkEnd w:id="317"/>
      <w:bookmarkEnd w:id="318"/>
      <w:bookmarkEnd w:id="319"/>
    </w:p>
    <w:p w14:paraId="13D1439A" w14:textId="77777777" w:rsidR="00486B52" w:rsidRPr="00486B52"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If the type of trackable is supported locally in the UE, this metric is measured at the interface between the XR runtime and the scene manager. It corresponds to the OP-1 Observation Point.</w:t>
      </w:r>
    </w:p>
    <w:p w14:paraId="74D931A8" w14:textId="28BA4B59" w:rsidR="00486B52" w:rsidRPr="00EF1BD6"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To measure the ACD with the Khronos OpenXR API [22]:</w:t>
      </w:r>
    </w:p>
    <w:p w14:paraId="48335432" w14:textId="334A0857" w:rsidR="00486B52" w:rsidRPr="00366EFB" w:rsidRDefault="00486B52" w:rsidP="00FF4005">
      <w:pPr>
        <w:pStyle w:val="B1"/>
      </w:pPr>
      <w:r w:rsidRPr="00EF1BD6">
        <w:t>-</w:t>
      </w:r>
      <w:r w:rsidRPr="00EF1BD6">
        <w:tab/>
      </w:r>
      <w:r w:rsidRPr="00366EFB">
        <w:t xml:space="preserve">The ACD start time which corresponds to the time of the </w:t>
      </w:r>
      <w:r>
        <w:t xml:space="preserve">spatial </w:t>
      </w:r>
      <w:r w:rsidRPr="00366EFB">
        <w:t>anchor creation request i.e., when calling the xrCreateReferenceSpace, xrCreateActionSpace, xrCreateSpatialAnchorFB, xrCreateSpatialAnchorMSFT or xrCreateSpatialAnchorFromPersistedNameMSFT function depending on the type of trackable to support.</w:t>
      </w:r>
    </w:p>
    <w:p w14:paraId="7431D4F5" w14:textId="06EFBBC2" w:rsidR="00486B52" w:rsidRPr="00366EFB" w:rsidRDefault="00486B52" w:rsidP="00FF4005">
      <w:pPr>
        <w:pStyle w:val="B1"/>
      </w:pPr>
      <w:r w:rsidRPr="00EF1BD6">
        <w:t>-</w:t>
      </w:r>
      <w:r w:rsidRPr="00EF1BD6">
        <w:tab/>
      </w:r>
      <w:r w:rsidRPr="00366EFB">
        <w:t>The ACD end time which corresponds to the time when receiving a XR_SUCCESS returned value.</w:t>
      </w:r>
    </w:p>
    <w:p w14:paraId="160425C7" w14:textId="63AFFCBA" w:rsidR="00486B52" w:rsidRDefault="00486B52" w:rsidP="00FF4005">
      <w:pPr>
        <w:overflowPunct w:val="0"/>
        <w:autoSpaceDE w:val="0"/>
        <w:autoSpaceDN w:val="0"/>
        <w:adjustRightInd w:val="0"/>
        <w:textAlignment w:val="baseline"/>
        <w:rPr>
          <w:rFonts w:eastAsia="MS Mincho"/>
          <w:lang w:val="en-US"/>
        </w:rPr>
      </w:pPr>
      <w:r w:rsidRPr="00FF4005">
        <w:rPr>
          <w:rFonts w:eastAsia="MS Mincho"/>
          <w:lang w:val="en-US"/>
        </w:rPr>
        <w:t>Then the ACD for that spatial anchor = end time - start time</w:t>
      </w:r>
      <w:r w:rsidR="00F908AB">
        <w:rPr>
          <w:rFonts w:eastAsia="MS Mincho"/>
          <w:lang w:val="en-US"/>
        </w:rPr>
        <w:t>.</w:t>
      </w:r>
    </w:p>
    <w:p w14:paraId="482CE462" w14:textId="0B505AD2" w:rsidR="00F908AB" w:rsidRDefault="00F908AB" w:rsidP="00F908AB">
      <w:pPr>
        <w:pStyle w:val="51"/>
      </w:pPr>
      <w:bookmarkStart w:id="320" w:name="_Toc143815973"/>
      <w:bookmarkStart w:id="321" w:name="_Toc157702446"/>
      <w:bookmarkStart w:id="322" w:name="_Toc157769027"/>
      <w:bookmarkStart w:id="323" w:name="_Toc157770366"/>
      <w:bookmarkStart w:id="324" w:name="_Toc157777716"/>
      <w:r>
        <w:t>6.3.</w:t>
      </w:r>
      <w:r w:rsidR="002F0D35">
        <w:t>8</w:t>
      </w:r>
      <w:r>
        <w:t>.4.</w:t>
      </w:r>
      <w:r w:rsidR="001F788D">
        <w:t>3</w:t>
      </w:r>
      <w:r>
        <w:tab/>
      </w:r>
      <w:r w:rsidRPr="00F908AB">
        <w:t>Measurement of the remote Anchor Creation Delay</w:t>
      </w:r>
      <w:bookmarkEnd w:id="320"/>
      <w:bookmarkEnd w:id="321"/>
      <w:bookmarkEnd w:id="322"/>
      <w:bookmarkEnd w:id="323"/>
      <w:bookmarkEnd w:id="324"/>
    </w:p>
    <w:p w14:paraId="6A1781C4" w14:textId="77777777" w:rsidR="00F908AB" w:rsidRPr="00F908AB"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In the case of remote spatial computing (i.e., the type of trackable is not supported locally in the UE), it is relevant to measure the ACD metric.</w:t>
      </w:r>
    </w:p>
    <w:p w14:paraId="7D426408" w14:textId="6A175EA5" w:rsidR="00F908AB" w:rsidRPr="00486B52"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The measurement procedure of the ACD in case of remote spatial computing is provided in Figure 6.3.</w:t>
      </w:r>
      <w:r w:rsidR="002F0D35">
        <w:rPr>
          <w:rFonts w:eastAsia="MS Mincho"/>
          <w:lang w:val="en-US"/>
        </w:rPr>
        <w:t>8</w:t>
      </w:r>
      <w:r w:rsidRPr="00F908AB">
        <w:rPr>
          <w:rFonts w:eastAsia="MS Mincho"/>
          <w:lang w:val="en-US"/>
        </w:rPr>
        <w:t>.4</w:t>
      </w:r>
      <w:r>
        <w:rPr>
          <w:rFonts w:eastAsia="MS Mincho"/>
          <w:lang w:val="en-US"/>
        </w:rPr>
        <w:t>-</w:t>
      </w:r>
      <w:r w:rsidRPr="00F908AB">
        <w:rPr>
          <w:rFonts w:eastAsia="MS Mincho"/>
          <w:lang w:val="en-US"/>
        </w:rPr>
        <w:t>1</w:t>
      </w:r>
      <w:r w:rsidRPr="00486B52">
        <w:rPr>
          <w:rFonts w:eastAsia="MS Mincho"/>
          <w:lang w:val="en-US"/>
        </w:rPr>
        <w:t>.</w:t>
      </w:r>
    </w:p>
    <w:p w14:paraId="6755A9FF" w14:textId="1D96CA7E" w:rsidR="00F908AB" w:rsidRDefault="00F908AB" w:rsidP="00BC29EF">
      <w:pPr>
        <w:pStyle w:val="TH"/>
        <w:rPr>
          <w:lang w:val="en-US"/>
        </w:rPr>
      </w:pPr>
    </w:p>
    <w:p w14:paraId="093BD26B" w14:textId="6C76D155" w:rsidR="00214E61" w:rsidRDefault="00214E61" w:rsidP="00BC29EF">
      <w:pPr>
        <w:pStyle w:val="TH"/>
        <w:rPr>
          <w:lang w:val="en-US"/>
        </w:rPr>
      </w:pPr>
      <w:r>
        <w:object w:dxaOrig="13240" w:dyaOrig="9350" w14:anchorId="7E35AE90">
          <v:shape id="_x0000_i1032" type="#_x0000_t75" style="width:427pt;height:298.65pt" o:ole="">
            <v:imagedata r:id="rId30" o:title=""/>
          </v:shape>
          <o:OLEObject Type="Embed" ProgID="Visio.Drawing.15" ShapeID="_x0000_i1032" DrawAspect="Content" ObjectID="_1768390735" r:id="rId31"/>
        </w:object>
      </w:r>
    </w:p>
    <w:p w14:paraId="5C677EFD" w14:textId="115BFB2C" w:rsidR="00F908AB" w:rsidRDefault="00F908AB" w:rsidP="00BC29EF">
      <w:pPr>
        <w:pStyle w:val="TF"/>
      </w:pPr>
      <w:bookmarkStart w:id="325" w:name="_Ref143679913"/>
      <w:bookmarkStart w:id="326" w:name="_Ref139908533"/>
      <w:r>
        <w:t>Figure 6.3.</w:t>
      </w:r>
      <w:r w:rsidR="002F0D35">
        <w:t>8</w:t>
      </w:r>
      <w:r>
        <w:t>.4</w:t>
      </w:r>
      <w:r>
        <w:noBreakHyphen/>
      </w:r>
      <w:bookmarkEnd w:id="325"/>
      <w:bookmarkEnd w:id="326"/>
      <w:r>
        <w:t xml:space="preserve">1: </w:t>
      </w:r>
      <w:r w:rsidRPr="00715B32">
        <w:t xml:space="preserve">The procedure for measuring the </w:t>
      </w:r>
      <w:r>
        <w:t xml:space="preserve">ACD </w:t>
      </w:r>
      <w:r w:rsidRPr="00890D7F">
        <w:t xml:space="preserve">with </w:t>
      </w:r>
      <w:r>
        <w:t>remote XR spatial computing</w:t>
      </w:r>
    </w:p>
    <w:p w14:paraId="55F8C80F" w14:textId="222AC6B1" w:rsidR="00F908AB" w:rsidRPr="00F52732" w:rsidRDefault="00F908AB" w:rsidP="00341E41">
      <w:pPr>
        <w:pStyle w:val="B1"/>
        <w:rPr>
          <w:lang w:eastAsia="zh-CN"/>
        </w:rPr>
      </w:pPr>
      <w:r>
        <w:rPr>
          <w:lang w:eastAsia="zh-CN"/>
        </w:rPr>
        <w:t>1)</w:t>
      </w:r>
      <w:r>
        <w:rPr>
          <w:lang w:eastAsia="zh-CN"/>
        </w:rPr>
        <w:tab/>
      </w:r>
      <w:r w:rsidRPr="00F52732">
        <w:rPr>
          <w:lang w:eastAsia="zh-CN"/>
        </w:rPr>
        <w:t xml:space="preserve">The UE and the Server configures the </w:t>
      </w:r>
      <w:r>
        <w:rPr>
          <w:lang w:eastAsia="zh-CN"/>
        </w:rPr>
        <w:t xml:space="preserve">spatial </w:t>
      </w:r>
      <w:r w:rsidRPr="00F52732">
        <w:rPr>
          <w:lang w:eastAsia="zh-CN"/>
        </w:rPr>
        <w:t>anchor creation QoE.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p>
    <w:p w14:paraId="441FBFCA" w14:textId="56E25C84" w:rsidR="00F908AB" w:rsidRPr="00F52732" w:rsidRDefault="00F908AB" w:rsidP="00341E41">
      <w:pPr>
        <w:pStyle w:val="B1"/>
        <w:rPr>
          <w:lang w:eastAsia="zh-CN"/>
        </w:rPr>
      </w:pPr>
      <w:r>
        <w:rPr>
          <w:lang w:eastAsia="zh-CN"/>
        </w:rPr>
        <w:t>2)</w:t>
      </w:r>
      <w:r>
        <w:rPr>
          <w:lang w:eastAsia="zh-CN"/>
        </w:rPr>
        <w:tab/>
      </w:r>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p>
    <w:p w14:paraId="110D8825" w14:textId="102FA1EA" w:rsidR="00F908AB" w:rsidRPr="00F52732" w:rsidRDefault="00F908AB" w:rsidP="00341E41">
      <w:pPr>
        <w:pStyle w:val="B1"/>
        <w:rPr>
          <w:lang w:eastAsia="zh-CN"/>
        </w:rPr>
      </w:pPr>
      <w:r>
        <w:rPr>
          <w:lang w:eastAsia="zh-CN"/>
        </w:rPr>
        <w:t>3)</w:t>
      </w:r>
      <w:r>
        <w:rPr>
          <w:lang w:eastAsia="zh-CN"/>
        </w:rPr>
        <w:tab/>
      </w:r>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p>
    <w:p w14:paraId="4F2CAC29" w14:textId="064D64D4" w:rsidR="00F908AB" w:rsidRPr="00F52732" w:rsidRDefault="00F908AB" w:rsidP="00341E41">
      <w:pPr>
        <w:pStyle w:val="B1"/>
        <w:rPr>
          <w:lang w:eastAsia="zh-CN"/>
        </w:rPr>
      </w:pPr>
      <w:r>
        <w:rPr>
          <w:lang w:eastAsia="zh-CN"/>
        </w:rPr>
        <w:t>4)</w:t>
      </w:r>
      <w:r>
        <w:rPr>
          <w:lang w:eastAsia="zh-CN"/>
        </w:rPr>
        <w:tab/>
      </w:r>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p>
    <w:p w14:paraId="7FD58DFD" w14:textId="636F0693" w:rsidR="00F908AB" w:rsidRPr="00F52732" w:rsidRDefault="00F908AB" w:rsidP="00341E41">
      <w:pPr>
        <w:pStyle w:val="B1"/>
        <w:rPr>
          <w:lang w:eastAsia="zh-CN"/>
        </w:rPr>
      </w:pPr>
      <w:r>
        <w:rPr>
          <w:lang w:eastAsia="zh-CN"/>
        </w:rPr>
        <w:t>5)</w:t>
      </w:r>
      <w:r>
        <w:rPr>
          <w:lang w:eastAsia="zh-CN"/>
        </w:rPr>
        <w:tab/>
      </w:r>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p>
    <w:p w14:paraId="43030475" w14:textId="77777777" w:rsidR="00F908AB" w:rsidRDefault="00F908AB" w:rsidP="00F908AB">
      <w:pPr>
        <w:rPr>
          <w:lang w:val="en-US"/>
        </w:rPr>
      </w:pPr>
      <w:r w:rsidRPr="003A35ED">
        <w:rPr>
          <w:lang w:val="en-US"/>
        </w:rPr>
        <w:t>Based on this ACD measurement call flow, the UE can measure the ACD as follows:</w:t>
      </w:r>
    </w:p>
    <w:p w14:paraId="65CEE540" w14:textId="0D8005D1" w:rsidR="00F908AB" w:rsidRDefault="00F908AB" w:rsidP="00F908AB">
      <w:pPr>
        <w:rPr>
          <w:lang w:val="en-US"/>
        </w:rPr>
      </w:pPr>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r w:rsidR="00E4481C">
        <w:rPr>
          <w:lang w:val="en-US"/>
        </w:rPr>
        <w:t>.</w:t>
      </w:r>
    </w:p>
    <w:p w14:paraId="4D3DC5E7" w14:textId="1CA840FF" w:rsidR="00F908AB" w:rsidRDefault="00F908AB" w:rsidP="00F908AB">
      <w:pPr>
        <w:rPr>
          <w:lang w:val="en-US"/>
        </w:rPr>
      </w:pPr>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r w:rsidR="00E4481C">
        <w:rPr>
          <w:lang w:val="en-US"/>
        </w:rPr>
        <w:t>.</w:t>
      </w:r>
    </w:p>
    <w:p w14:paraId="609022D4" w14:textId="17924802" w:rsidR="003E5A54" w:rsidRDefault="003E5A54" w:rsidP="003E5A54">
      <w:pPr>
        <w:pStyle w:val="41"/>
      </w:pPr>
      <w:bookmarkStart w:id="327" w:name="_Toc143815974"/>
      <w:bookmarkStart w:id="328" w:name="_Toc157702447"/>
      <w:bookmarkStart w:id="329" w:name="_Toc157769028"/>
      <w:bookmarkStart w:id="330" w:name="_Toc157770367"/>
      <w:bookmarkStart w:id="331" w:name="_Toc157777717"/>
      <w:r>
        <w:t>6.3.</w:t>
      </w:r>
      <w:r w:rsidR="002F0D35">
        <w:t>8</w:t>
      </w:r>
      <w:r>
        <w:t>.5</w:t>
      </w:r>
      <w:r>
        <w:tab/>
      </w:r>
      <w:bookmarkEnd w:id="327"/>
      <w:r w:rsidR="00334D30" w:rsidRPr="00334D30">
        <w:t>Anchor Detection to Render to Photon QoE</w:t>
      </w:r>
      <w:bookmarkEnd w:id="328"/>
      <w:bookmarkEnd w:id="329"/>
      <w:bookmarkEnd w:id="330"/>
      <w:bookmarkEnd w:id="331"/>
    </w:p>
    <w:p w14:paraId="037D4413" w14:textId="0727238F" w:rsidR="001F788D" w:rsidRPr="001F788D" w:rsidRDefault="001F788D" w:rsidP="001F788D">
      <w:pPr>
        <w:pStyle w:val="51"/>
      </w:pPr>
      <w:bookmarkStart w:id="332" w:name="_Toc157777718"/>
      <w:r>
        <w:t>6.3.8.5.1</w:t>
      </w:r>
      <w:r>
        <w:tab/>
        <w:t>General</w:t>
      </w:r>
      <w:bookmarkEnd w:id="332"/>
    </w:p>
    <w:p w14:paraId="3199CBCA" w14:textId="77777777" w:rsidR="003E5A54" w:rsidRDefault="003E5A54" w:rsidP="003E5A54">
      <w:pPr>
        <w:rPr>
          <w:lang w:val="en-US"/>
        </w:rPr>
      </w:pPr>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p>
    <w:p w14:paraId="0118B413" w14:textId="201AE857" w:rsidR="00CF02D3" w:rsidRDefault="00CF02D3" w:rsidP="00CF02D3">
      <w:pPr>
        <w:pStyle w:val="51"/>
      </w:pPr>
      <w:bookmarkStart w:id="333" w:name="_Toc143815975"/>
      <w:bookmarkStart w:id="334" w:name="_Toc157702448"/>
      <w:bookmarkStart w:id="335" w:name="_Toc157769029"/>
      <w:bookmarkStart w:id="336" w:name="_Toc157770368"/>
      <w:bookmarkStart w:id="337" w:name="_Toc157777719"/>
      <w:r>
        <w:t>6.3.</w:t>
      </w:r>
      <w:r w:rsidR="002F0D35">
        <w:t>8</w:t>
      </w:r>
      <w:r>
        <w:t>.5.</w:t>
      </w:r>
      <w:r w:rsidR="001F788D">
        <w:t>2</w:t>
      </w:r>
      <w:r>
        <w:tab/>
      </w:r>
      <w:r w:rsidRPr="00CF02D3">
        <w:t xml:space="preserve">Measurement of the </w:t>
      </w:r>
      <w:r w:rsidR="00334D30" w:rsidRPr="00334D30">
        <w:t xml:space="preserve">Anchor Detection to Render to Photon </w:t>
      </w:r>
      <w:r w:rsidRPr="00CF02D3">
        <w:t>(ADRP)</w:t>
      </w:r>
      <w:bookmarkEnd w:id="333"/>
      <w:bookmarkEnd w:id="334"/>
      <w:bookmarkEnd w:id="335"/>
      <w:bookmarkEnd w:id="336"/>
      <w:bookmarkEnd w:id="337"/>
    </w:p>
    <w:p w14:paraId="261C90A6" w14:textId="77777777" w:rsidR="00CF02D3" w:rsidRPr="00C27FE2" w:rsidRDefault="00CF02D3" w:rsidP="00CF02D3">
      <w:pPr>
        <w:rPr>
          <w:lang w:val="en-US"/>
        </w:rPr>
      </w:pPr>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p>
    <w:p w14:paraId="30E6068C" w14:textId="77777777" w:rsidR="00CF02D3" w:rsidRPr="00C27FE2" w:rsidRDefault="00CF02D3" w:rsidP="00CF02D3">
      <w:pPr>
        <w:rPr>
          <w:lang w:val="en-US"/>
        </w:rPr>
      </w:pPr>
      <w:r w:rsidRPr="00C27FE2">
        <w:rPr>
          <w:lang w:val="en-US"/>
        </w:rPr>
        <w:t>Typically, it occurs:</w:t>
      </w:r>
    </w:p>
    <w:p w14:paraId="03960553" w14:textId="28B81227" w:rsidR="00CF02D3" w:rsidRPr="00C27FE2" w:rsidRDefault="00CF02D3" w:rsidP="00BC29EF">
      <w:pPr>
        <w:pStyle w:val="B1"/>
      </w:pPr>
      <w:r w:rsidRPr="00EF1BD6">
        <w:lastRenderedPageBreak/>
        <w:t>-</w:t>
      </w:r>
      <w:r w:rsidRPr="00EF1BD6">
        <w:tab/>
      </w:r>
      <w:r w:rsidRPr="00C27FE2">
        <w:t xml:space="preserve">At the beginning, after the </w:t>
      </w:r>
      <w:r>
        <w:t xml:space="preserve">spatial </w:t>
      </w:r>
      <w:r w:rsidRPr="00C27FE2">
        <w:t>anchor creation and after a potential first adjustment of the AR anchoring process</w:t>
      </w:r>
    </w:p>
    <w:p w14:paraId="2D56FA2D" w14:textId="1C9EF2F4" w:rsidR="00CF02D3" w:rsidRPr="00C27FE2" w:rsidRDefault="00CF02D3" w:rsidP="00BC29EF">
      <w:pPr>
        <w:pStyle w:val="B1"/>
      </w:pPr>
      <w:r w:rsidRPr="00EF1BD6">
        <w:t>-</w:t>
      </w:r>
      <w:r w:rsidRPr="00EF1BD6">
        <w:tab/>
      </w:r>
      <w:r w:rsidRPr="00C27FE2">
        <w:t xml:space="preserve">When the trackable associated with that </w:t>
      </w:r>
      <w:r>
        <w:t xml:space="preserve">spatial </w:t>
      </w:r>
      <w:r w:rsidRPr="00C27FE2">
        <w:t>anchor was not visible and becomes visible again</w:t>
      </w:r>
      <w:r>
        <w:t>.</w:t>
      </w:r>
    </w:p>
    <w:p w14:paraId="2B2F1832" w14:textId="77777777" w:rsidR="00CF02D3" w:rsidRPr="000A6E8C" w:rsidRDefault="00CF02D3" w:rsidP="00CF02D3">
      <w:pPr>
        <w:rPr>
          <w:lang w:val="en-US"/>
        </w:rPr>
      </w:pPr>
      <w:r>
        <w:rPr>
          <w:lang w:val="en-US"/>
        </w:rPr>
        <w:t xml:space="preserve">To measure the ADRP with </w:t>
      </w:r>
      <w:r w:rsidRPr="000A6E8C">
        <w:rPr>
          <w:lang w:val="en-US"/>
        </w:rPr>
        <w:t>the Khronos OpenXR API</w:t>
      </w:r>
      <w:r>
        <w:rPr>
          <w:lang w:val="en-US"/>
        </w:rPr>
        <w:t xml:space="preserve"> [22]:</w:t>
      </w:r>
    </w:p>
    <w:p w14:paraId="0FEC6FB5" w14:textId="77777777" w:rsidR="00CF02D3" w:rsidRDefault="00CF02D3" w:rsidP="00CF02D3">
      <w:pPr>
        <w:pStyle w:val="B1"/>
      </w:pPr>
      <w:r w:rsidRPr="00EF1BD6">
        <w:t>-</w:t>
      </w:r>
      <w:r w:rsidRPr="00EF1BD6">
        <w:tab/>
      </w:r>
      <w:r w:rsidRPr="00C63807">
        <w:t xml:space="preserve">The ADRP start time which corresponds to the time of the </w:t>
      </w:r>
      <w:r>
        <w:t xml:space="preserve">spatial </w:t>
      </w:r>
      <w:r w:rsidRPr="00C63807">
        <w:t xml:space="preserve">anchor pose request leading to the detection of the trackable. The xrLocateSpace() function is used to request a </w:t>
      </w:r>
      <w:r>
        <w:t xml:space="preserve">spatial </w:t>
      </w:r>
      <w:r w:rsidRPr="00C63807">
        <w:t>anchor pose at a current or predicted time.</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to check the trackable</w:t>
      </w:r>
      <w:r w:rsidRPr="00C63807">
        <w:t xml:space="preserve"> </w:t>
      </w:r>
      <w:r>
        <w:t>detection state:</w:t>
      </w:r>
    </w:p>
    <w:p w14:paraId="07DFEE52" w14:textId="67F865D7" w:rsidR="00CF02D3" w:rsidRPr="00C63807" w:rsidRDefault="00CB3949" w:rsidP="00BC29EF">
      <w:pPr>
        <w:pStyle w:val="B2"/>
      </w:pPr>
      <w:r>
        <w:t>a)</w:t>
      </w:r>
      <w:r w:rsidR="00CF02D3" w:rsidRPr="00BE4282">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34C66B06" w14:textId="2690D092" w:rsidR="00CF02D3" w:rsidRPr="00C63807" w:rsidRDefault="00CF02D3" w:rsidP="00BC29EF">
      <w:pPr>
        <w:pStyle w:val="B1"/>
      </w:pPr>
      <w:r w:rsidRPr="00EF1BD6">
        <w:t>-</w:t>
      </w:r>
      <w:r w:rsidRPr="00EF1BD6">
        <w:tab/>
      </w:r>
      <w:r w:rsidRPr="00C63807">
        <w:t xml:space="preserve">The ADRP end time which corresponds to the </w:t>
      </w:r>
      <w:r>
        <w:t xml:space="preserve">actual </w:t>
      </w:r>
      <w:r w:rsidRPr="00C63807">
        <w:t>display time for that frame</w:t>
      </w:r>
      <w:r>
        <w:t>.</w:t>
      </w:r>
    </w:p>
    <w:p w14:paraId="5AE439D9" w14:textId="083D1045" w:rsidR="00CB3949" w:rsidRDefault="00CF02D3" w:rsidP="00214E61">
      <w:r>
        <w:t xml:space="preserve">The measurement procedure of the ADRP for UE device with local spatial computing is provided in </w:t>
      </w:r>
      <w:r w:rsidR="00AB68D7" w:rsidRPr="00AB68D7">
        <w:t>Figure 6.3.</w:t>
      </w:r>
      <w:r w:rsidR="002F0D35">
        <w:t>8</w:t>
      </w:r>
      <w:r w:rsidR="00AB68D7" w:rsidRPr="00AB68D7">
        <w:t>.</w:t>
      </w:r>
      <w:r w:rsidR="005A777A">
        <w:t>5-1</w:t>
      </w:r>
      <w:r>
        <w:t>.</w:t>
      </w:r>
    </w:p>
    <w:p w14:paraId="0858E48C" w14:textId="5E6BB8FD" w:rsidR="00214E61" w:rsidRDefault="00214E61" w:rsidP="00BC29EF">
      <w:pPr>
        <w:pStyle w:val="TH"/>
      </w:pPr>
      <w:r>
        <w:object w:dxaOrig="16320" w:dyaOrig="12321" w14:anchorId="1FD8E23B">
          <v:shape id="_x0000_i1033" type="#_x0000_t75" style="width:483.35pt;height:365pt" o:ole="">
            <v:imagedata r:id="rId32" o:title=""/>
          </v:shape>
          <o:OLEObject Type="Embed" ProgID="Visio.Drawing.15" ShapeID="_x0000_i1033" DrawAspect="Content" ObjectID="_1768390736" r:id="rId33"/>
        </w:object>
      </w:r>
    </w:p>
    <w:p w14:paraId="008C2236" w14:textId="4A81310A" w:rsidR="00CB3949" w:rsidRDefault="00CB3949" w:rsidP="00BC29EF">
      <w:pPr>
        <w:pStyle w:val="TF"/>
      </w:pPr>
      <w:r>
        <w:t>Figure 6.3.</w:t>
      </w:r>
      <w:r w:rsidR="002F0D35">
        <w:t>8</w:t>
      </w:r>
      <w:r>
        <w:t>.</w:t>
      </w:r>
      <w:r w:rsidR="005A777A">
        <w:t>5</w:t>
      </w:r>
      <w:r>
        <w:noBreakHyphen/>
      </w:r>
      <w:r w:rsidR="005A777A">
        <w:t>1</w:t>
      </w:r>
      <w:r>
        <w:t xml:space="preserve">: </w:t>
      </w:r>
      <w:r w:rsidRPr="00715B32">
        <w:t xml:space="preserve">The procedure for measuring the </w:t>
      </w:r>
      <w:r>
        <w:t xml:space="preserve">ADRP </w:t>
      </w:r>
      <w:r w:rsidRPr="00890D7F">
        <w:t xml:space="preserve">with </w:t>
      </w:r>
      <w:r>
        <w:t>local spatial computing</w:t>
      </w:r>
    </w:p>
    <w:p w14:paraId="44DC108A" w14:textId="5DABEC03" w:rsidR="00B140B8" w:rsidRDefault="00B140B8" w:rsidP="00BC29EF">
      <w:pPr>
        <w:pStyle w:val="B1"/>
        <w:rPr>
          <w:lang w:eastAsia="zh-CN"/>
        </w:rPr>
      </w:pPr>
      <w:r>
        <w:rPr>
          <w:lang w:eastAsia="zh-CN"/>
        </w:rPr>
        <w:t>1)</w:t>
      </w:r>
      <w:r>
        <w:rPr>
          <w:lang w:eastAsia="zh-CN"/>
        </w:rPr>
        <w:tab/>
        <w:t>The Scene Graph Handler requests the pose of the spatial anchor to the XR Spatial Compute function. The UE records the anchor-pose-request-time.</w:t>
      </w:r>
    </w:p>
    <w:p w14:paraId="497367DB" w14:textId="56481DEE" w:rsidR="00B140B8" w:rsidRDefault="00B140B8" w:rsidP="00BC29EF">
      <w:pPr>
        <w:pStyle w:val="B1"/>
        <w:rPr>
          <w:lang w:eastAsia="zh-CN"/>
        </w:rPr>
      </w:pPr>
      <w:r>
        <w:rPr>
          <w:lang w:eastAsia="zh-CN"/>
        </w:rPr>
        <w:t>2)</w:t>
      </w:r>
      <w:r>
        <w:rPr>
          <w:lang w:eastAsia="zh-CN"/>
        </w:rPr>
        <w:tab/>
        <w:t xml:space="preserve">The XR Spatial Computing function detects </w:t>
      </w:r>
      <w:r w:rsidRPr="00C27FE2">
        <w:rPr>
          <w:lang w:eastAsia="zh-CN"/>
        </w:rPr>
        <w:t xml:space="preserve">of the trackable related to </w:t>
      </w:r>
      <w:r>
        <w:rPr>
          <w:lang w:eastAsia="zh-CN"/>
        </w:rPr>
        <w:t>that spatial anchor.</w:t>
      </w:r>
    </w:p>
    <w:p w14:paraId="6B6421B6" w14:textId="476F6C72" w:rsidR="00B140B8" w:rsidRDefault="00B140B8" w:rsidP="00BC29EF">
      <w:pPr>
        <w:pStyle w:val="B1"/>
        <w:rPr>
          <w:lang w:eastAsia="zh-CN"/>
        </w:rPr>
      </w:pPr>
      <w:r>
        <w:rPr>
          <w:lang w:eastAsia="zh-CN"/>
        </w:rPr>
        <w:t>3)</w:t>
      </w:r>
      <w:r>
        <w:rPr>
          <w:lang w:eastAsia="zh-CN"/>
        </w:rPr>
        <w:tab/>
        <w:t>The XR Spatial Computing function sends the spatial anchor pose to the Scene Graph Handler. The UE records the anchor-detection-time.</w:t>
      </w:r>
    </w:p>
    <w:p w14:paraId="7B6E2532" w14:textId="4E158134" w:rsidR="00B140B8" w:rsidRDefault="00B140B8" w:rsidP="00BC29EF">
      <w:pPr>
        <w:pStyle w:val="B1"/>
        <w:rPr>
          <w:lang w:eastAsia="zh-CN"/>
        </w:rPr>
      </w:pPr>
      <w:r>
        <w:rPr>
          <w:lang w:eastAsia="zh-CN"/>
        </w:rPr>
        <w:lastRenderedPageBreak/>
        <w:t>4)</w:t>
      </w:r>
      <w:r>
        <w:rPr>
          <w:lang w:eastAsia="zh-CN"/>
        </w:rPr>
        <w:tab/>
        <w:t>The UE updates the scene by enabling the virtual assets related to that spatial anchor and by placing them with respect to the detected spatial anchor pose.</w:t>
      </w:r>
    </w:p>
    <w:p w14:paraId="4B95E686" w14:textId="4ED9F46B" w:rsidR="00B140B8" w:rsidRDefault="00B140B8" w:rsidP="00BC29EF">
      <w:pPr>
        <w:pStyle w:val="B1"/>
        <w:rPr>
          <w:lang w:eastAsia="zh-CN"/>
        </w:rPr>
      </w:pPr>
      <w:r>
        <w:rPr>
          <w:lang w:eastAsia="zh-CN"/>
        </w:rPr>
        <w:t>5)</w:t>
      </w:r>
      <w:r>
        <w:rPr>
          <w:lang w:eastAsia="zh-CN"/>
        </w:rPr>
        <w:tab/>
        <w:t>The UE records the render-start-time when the updated scene is ready to be rendered.</w:t>
      </w:r>
    </w:p>
    <w:p w14:paraId="50B98A28" w14:textId="069F24B2" w:rsidR="00B140B8" w:rsidRDefault="00B140B8" w:rsidP="00BC29EF">
      <w:pPr>
        <w:pStyle w:val="B1"/>
        <w:rPr>
          <w:lang w:eastAsia="zh-CN"/>
        </w:rPr>
      </w:pPr>
      <w:r>
        <w:rPr>
          <w:lang w:eastAsia="zh-CN"/>
        </w:rPr>
        <w:t>6)</w:t>
      </w:r>
      <w:r>
        <w:rPr>
          <w:lang w:eastAsia="zh-CN"/>
        </w:rPr>
        <w:tab/>
        <w:t>The UE renders the scene with the predicted pose related to the predicted display time provided by the XR Runtime.</w:t>
      </w:r>
    </w:p>
    <w:p w14:paraId="78F5F473" w14:textId="7994427E" w:rsidR="00B140B8" w:rsidRDefault="00B140B8" w:rsidP="00BC29EF">
      <w:pPr>
        <w:pStyle w:val="B1"/>
        <w:rPr>
          <w:lang w:eastAsia="zh-CN"/>
        </w:rPr>
      </w:pPr>
      <w:r>
        <w:rPr>
          <w:lang w:eastAsia="zh-CN"/>
        </w:rPr>
        <w:t>7)</w:t>
      </w:r>
      <w:r>
        <w:rPr>
          <w:lang w:eastAsia="zh-CN"/>
        </w:rPr>
        <w:tab/>
        <w:t>The UE records the render-end-time when the rendering task is done. The rendered frame is provided to the XR Runtime.</w:t>
      </w:r>
    </w:p>
    <w:p w14:paraId="0EAFCA67" w14:textId="5BB8A735" w:rsidR="00B140B8" w:rsidRDefault="00B140B8" w:rsidP="00BC29EF">
      <w:pPr>
        <w:pStyle w:val="B1"/>
        <w:rPr>
          <w:lang w:eastAsia="zh-CN"/>
        </w:rPr>
      </w:pPr>
      <w:r>
        <w:rPr>
          <w:lang w:eastAsia="zh-CN"/>
        </w:rPr>
        <w:t>8)</w:t>
      </w:r>
      <w:r>
        <w:rPr>
          <w:lang w:eastAsia="zh-CN"/>
        </w:rPr>
        <w:tab/>
        <w:t>The XR Runtime performs further post-processing such as late pose correction and final composition.</w:t>
      </w:r>
    </w:p>
    <w:p w14:paraId="08F4972E" w14:textId="4BAFA19D" w:rsidR="00B140B8" w:rsidRDefault="00B140B8" w:rsidP="00BC29EF">
      <w:pPr>
        <w:pStyle w:val="B1"/>
        <w:rPr>
          <w:lang w:eastAsia="zh-CN"/>
        </w:rPr>
      </w:pPr>
      <w:r>
        <w:rPr>
          <w:lang w:eastAsia="zh-CN"/>
        </w:rPr>
        <w:t>9)</w:t>
      </w:r>
      <w:r>
        <w:rPr>
          <w:lang w:eastAsia="zh-CN"/>
        </w:rPr>
        <w:tab/>
        <w:t>The rendered frame is presented to the display.</w:t>
      </w:r>
      <w:r w:rsidRPr="000D31BB">
        <w:rPr>
          <w:lang w:eastAsia="zh-CN"/>
        </w:rPr>
        <w:t xml:space="preserve"> </w:t>
      </w:r>
      <w:r>
        <w:rPr>
          <w:lang w:eastAsia="zh-CN"/>
        </w:rPr>
        <w:t>The actual display time is called T2.actual.</w:t>
      </w:r>
    </w:p>
    <w:p w14:paraId="1EE5E300" w14:textId="77777777" w:rsidR="00B140B8" w:rsidRDefault="00B140B8" w:rsidP="00B140B8">
      <w:r>
        <w:t>Based on this ADRP measurement procedure, the UE can measure the ADRP as follows:</w:t>
      </w:r>
    </w:p>
    <w:p w14:paraId="74422D8C" w14:textId="0F269F7A" w:rsidR="00B140B8" w:rsidRDefault="00B140B8" w:rsidP="00B140B8">
      <w:r>
        <w:t>ADRP for that spatial anchor = T2.actual – anchor-pose-request-time.</w:t>
      </w:r>
    </w:p>
    <w:p w14:paraId="57C0CA2F" w14:textId="5F0F81BF" w:rsidR="00C47B83" w:rsidRPr="00505C4F" w:rsidRDefault="00705406" w:rsidP="00C47B83">
      <w:pPr>
        <w:pStyle w:val="NO"/>
      </w:pPr>
      <w:r w:rsidRPr="00705406">
        <w:t>NOTE:</w:t>
      </w:r>
      <w:r w:rsidRPr="00705406">
        <w:tab/>
      </w:r>
      <w:r>
        <w:t>T</w:t>
      </w:r>
      <w:r w:rsidRPr="00705406">
        <w:t>he schema will be revised to match the new definition of anchor.</w:t>
      </w:r>
    </w:p>
    <w:p w14:paraId="0130C554" w14:textId="7F58CAF0" w:rsidR="00F64659" w:rsidRDefault="00F64659" w:rsidP="00F64659">
      <w:pPr>
        <w:pStyle w:val="41"/>
      </w:pPr>
      <w:bookmarkStart w:id="338" w:name="_Toc143815976"/>
      <w:bookmarkStart w:id="339" w:name="_Toc157702449"/>
      <w:bookmarkStart w:id="340" w:name="_Toc157769030"/>
      <w:bookmarkStart w:id="341" w:name="_Toc157770369"/>
      <w:bookmarkStart w:id="342" w:name="_Toc157777720"/>
      <w:r>
        <w:t>6.3.</w:t>
      </w:r>
      <w:r w:rsidR="002F0D35">
        <w:t>8</w:t>
      </w:r>
      <w:r>
        <w:t>.6</w:t>
      </w:r>
      <w:r>
        <w:tab/>
      </w:r>
      <w:r w:rsidR="009E60B9" w:rsidRPr="009E60B9">
        <w:t>Trackable</w:t>
      </w:r>
      <w:r w:rsidRPr="00F64659">
        <w:t xml:space="preserve"> Untracked Ratio </w:t>
      </w:r>
      <w:bookmarkEnd w:id="338"/>
      <w:r w:rsidR="00334D30">
        <w:t>QoE</w:t>
      </w:r>
      <w:bookmarkEnd w:id="339"/>
      <w:bookmarkEnd w:id="340"/>
      <w:bookmarkEnd w:id="341"/>
      <w:bookmarkEnd w:id="342"/>
    </w:p>
    <w:p w14:paraId="7061D686" w14:textId="19252426" w:rsidR="001F788D" w:rsidRPr="001F788D" w:rsidRDefault="001F788D" w:rsidP="001F788D">
      <w:pPr>
        <w:pStyle w:val="51"/>
      </w:pPr>
      <w:bookmarkStart w:id="343" w:name="_Toc157777721"/>
      <w:r>
        <w:t>6.3.8.6.1</w:t>
      </w:r>
      <w:r>
        <w:tab/>
        <w:t>General</w:t>
      </w:r>
      <w:bookmarkEnd w:id="343"/>
    </w:p>
    <w:p w14:paraId="5FC7BE56" w14:textId="716FE772"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774C91D7" w14:textId="7479FEFA" w:rsidR="00ED16B7" w:rsidRDefault="00ED16B7" w:rsidP="00ED16B7">
      <w:pPr>
        <w:rPr>
          <w:rFonts w:eastAsia="等线"/>
          <w:lang w:val="en-US"/>
        </w:rPr>
      </w:pPr>
      <w:r>
        <w:rPr>
          <w:rFonts w:eastAsia="等线"/>
          <w:lang w:val="en-US"/>
        </w:rPr>
        <w:t xml:space="preserve">The </w:t>
      </w:r>
      <w:r w:rsidR="009E60B9">
        <w:rPr>
          <w:rFonts w:eastAsia="等线"/>
          <w:lang w:val="en-US"/>
        </w:rPr>
        <w:t xml:space="preserve">Trackable </w:t>
      </w:r>
      <w:r>
        <w:rPr>
          <w:rFonts w:eastAsia="等线"/>
          <w:lang w:val="en-US"/>
        </w:rPr>
        <w:t>Untracked Ratio (</w:t>
      </w:r>
      <w:r w:rsidR="009E60B9">
        <w:rPr>
          <w:rFonts w:eastAsia="等线"/>
          <w:lang w:val="en-US"/>
        </w:rPr>
        <w:t>TUR</w:t>
      </w:r>
      <w:r>
        <w:rPr>
          <w:rFonts w:eastAsia="等线"/>
          <w:lang w:val="en-US"/>
        </w:rPr>
        <w:t xml:space="preserve">) is measured per trackable, meaning there are as many </w:t>
      </w:r>
      <w:r w:rsidR="009E60B9">
        <w:rPr>
          <w:rFonts w:eastAsia="等线"/>
          <w:lang w:val="en-US"/>
        </w:rPr>
        <w:t xml:space="preserve">TUR </w:t>
      </w:r>
      <w:r>
        <w:rPr>
          <w:rFonts w:eastAsia="等线"/>
          <w:lang w:val="en-US"/>
        </w:rPr>
        <w:t xml:space="preserve">metrics as trackables. Therefore, a spatial anchor based on several trackables is associated with as many </w:t>
      </w:r>
      <w:r w:rsidR="009E60B9">
        <w:rPr>
          <w:rFonts w:eastAsia="等线"/>
          <w:lang w:val="en-US"/>
        </w:rPr>
        <w:t xml:space="preserve">TUR </w:t>
      </w:r>
      <w:r>
        <w:rPr>
          <w:rFonts w:eastAsia="等线"/>
          <w:lang w:val="en-US"/>
        </w:rPr>
        <w:t xml:space="preserve">metrics as trackables. All spatial anchors dependent on a trackable are associated with that trackable’s </w:t>
      </w:r>
      <w:r w:rsidR="009E60B9">
        <w:rPr>
          <w:rFonts w:eastAsia="等线"/>
          <w:lang w:val="en-US"/>
        </w:rPr>
        <w:t xml:space="preserve">TUR </w:t>
      </w:r>
      <w:r>
        <w:rPr>
          <w:rFonts w:eastAsia="等线"/>
          <w:lang w:val="en-US"/>
        </w:rPr>
        <w:t>metric.</w:t>
      </w:r>
    </w:p>
    <w:p w14:paraId="461790E5" w14:textId="2C2B1D21" w:rsidR="005F6923" w:rsidRPr="00A336E4" w:rsidRDefault="005F6923" w:rsidP="005F6923">
      <w:pPr>
        <w:pStyle w:val="51"/>
      </w:pPr>
      <w:bookmarkStart w:id="344" w:name="_Toc143815977"/>
      <w:bookmarkStart w:id="345" w:name="_Toc157702450"/>
      <w:bookmarkStart w:id="346" w:name="_Toc157769031"/>
      <w:bookmarkStart w:id="347" w:name="_Toc157770370"/>
      <w:bookmarkStart w:id="348" w:name="_Toc157777722"/>
      <w:r>
        <w:t>6.3.</w:t>
      </w:r>
      <w:r w:rsidR="002F0D35">
        <w:t>8</w:t>
      </w:r>
      <w:r>
        <w:t>.6.</w:t>
      </w:r>
      <w:r w:rsidR="001F788D">
        <w:t>2</w:t>
      </w:r>
      <w:r>
        <w:tab/>
      </w:r>
      <w:r w:rsidRPr="00A336E4">
        <w:t>Measurement of the</w:t>
      </w:r>
      <w:r>
        <w:t xml:space="preserve"> </w:t>
      </w:r>
      <w:r w:rsidR="009E60B9">
        <w:t>Trackable</w:t>
      </w:r>
      <w:r w:rsidR="009E60B9" w:rsidRPr="008B65AC">
        <w:t xml:space="preserve"> </w:t>
      </w:r>
      <w:r w:rsidRPr="008B65AC">
        <w:t>Untracked Ratio</w:t>
      </w:r>
      <w:r>
        <w:t xml:space="preserve"> (</w:t>
      </w:r>
      <w:r w:rsidR="009E60B9">
        <w:t>TUR</w:t>
      </w:r>
      <w:r>
        <w:t>)</w:t>
      </w:r>
      <w:bookmarkEnd w:id="344"/>
      <w:bookmarkEnd w:id="345"/>
      <w:bookmarkEnd w:id="346"/>
      <w:bookmarkEnd w:id="347"/>
      <w:bookmarkEnd w:id="348"/>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208E6FCB"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sidR="009E60B9">
        <w:rPr>
          <w:lang w:val="en-US"/>
        </w:rPr>
        <w:t>TUR</w:t>
      </w:r>
      <w:r w:rsidR="009E60B9" w:rsidRPr="001E3218">
        <w:rPr>
          <w:lang w:val="en-US"/>
        </w:rPr>
        <w:t xml:space="preserve"> </w:t>
      </w:r>
      <w:r w:rsidRPr="001E3218">
        <w:rPr>
          <w:lang w:val="en-US"/>
        </w:rPr>
        <w:t>metrics have been defined during the configuration step</w:t>
      </w:r>
      <w:r>
        <w:rPr>
          <w:lang w:val="en-US"/>
        </w:rPr>
        <w:t>.</w:t>
      </w:r>
    </w:p>
    <w:p w14:paraId="6CC1954D" w14:textId="136381F6" w:rsidR="005F6923" w:rsidRDefault="005F6923" w:rsidP="005F6923">
      <w:pPr>
        <w:rPr>
          <w:lang w:val="en-US"/>
        </w:rPr>
      </w:pPr>
      <w:r>
        <w:rPr>
          <w:lang w:val="en-US"/>
        </w:rPr>
        <w:t xml:space="preserve">Two counters are used to measure the </w:t>
      </w:r>
      <w:r w:rsidR="009E60B9">
        <w:rPr>
          <w:lang w:val="en-US"/>
        </w:rPr>
        <w:t>Trackables</w:t>
      </w:r>
      <w:r w:rsidR="009E60B9" w:rsidRPr="008E1BD6">
        <w:rPr>
          <w:lang w:val="en-US"/>
        </w:rPr>
        <w:t xml:space="preserve"> </w:t>
      </w:r>
      <w:r w:rsidRPr="008E1BD6">
        <w:rPr>
          <w:lang w:val="en-US"/>
        </w:rPr>
        <w:t>Untracked Ratio</w:t>
      </w:r>
      <w:r>
        <w:rPr>
          <w:lang w:val="en-US"/>
        </w:rPr>
        <w:t>:</w:t>
      </w:r>
    </w:p>
    <w:p w14:paraId="5989A554" w14:textId="1DB921FD" w:rsidR="005F6923" w:rsidRPr="000B5AF4" w:rsidRDefault="005F6923" w:rsidP="005F6923">
      <w:pPr>
        <w:pStyle w:val="B1"/>
      </w:pPr>
      <w:r w:rsidRPr="00EF1BD6">
        <w:t>-</w:t>
      </w:r>
      <w:r w:rsidRPr="00EF1BD6">
        <w:tab/>
      </w:r>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230D0998"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is not tracked</w:t>
      </w:r>
      <w:r w:rsidRPr="000B5AF4">
        <w:t>.</w:t>
      </w:r>
    </w:p>
    <w:p w14:paraId="42B5B58E" w14:textId="77777777" w:rsidR="005F6923" w:rsidRPr="00B75BD3" w:rsidRDefault="005F6923" w:rsidP="005F6923">
      <w:pPr>
        <w:rPr>
          <w:lang w:val="en-US"/>
        </w:rPr>
      </w:pPr>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p>
    <w:p w14:paraId="6FD78772" w14:textId="54E1A815" w:rsidR="005F6923" w:rsidRDefault="005F6923" w:rsidP="005F6923">
      <w:pPr>
        <w:pStyle w:val="B1"/>
      </w:pPr>
      <w:r w:rsidRPr="00EF1BD6">
        <w:t>-</w:t>
      </w:r>
      <w:r w:rsidRPr="00EF1BD6">
        <w:tab/>
      </w:r>
      <w:r w:rsidRPr="00BA346C">
        <w:t xml:space="preserve">The </w:t>
      </w:r>
      <w:r w:rsidR="00E72B6C">
        <w:t>trackable</w:t>
      </w:r>
      <w:r w:rsidRPr="00BA346C">
        <w:t xml:space="preserve">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lastRenderedPageBreak/>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BC29EF">
      <w:pPr>
        <w:pStyle w:val="B1"/>
      </w:pPr>
      <w:r w:rsidRPr="00EF1BD6">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4FA9EEBF" w:rsidR="005F6923" w:rsidRDefault="005F6923" w:rsidP="005F6923">
      <w:pPr>
        <w:rPr>
          <w:lang w:val="en-US"/>
        </w:rPr>
      </w:pPr>
      <w:r w:rsidRPr="000A6E8C">
        <w:rPr>
          <w:lang w:val="en-US"/>
        </w:rPr>
        <w:t xml:space="preserve">Then the </w:t>
      </w:r>
      <w:r w:rsidR="00E72B6C">
        <w:rPr>
          <w:lang w:val="en-US"/>
        </w:rPr>
        <w:t>TUR</w:t>
      </w:r>
      <w:r w:rsidR="00E72B6C" w:rsidRPr="000A6E8C">
        <w:rPr>
          <w:lang w:val="en-US"/>
        </w:rPr>
        <w:t xml:space="preserve"> </w:t>
      </w:r>
      <w:r w:rsidRPr="000A6E8C">
        <w:rPr>
          <w:lang w:val="en-US"/>
        </w:rPr>
        <w:t xml:space="preserve">for that </w:t>
      </w:r>
      <w:r w:rsidR="00E72B6C">
        <w:rPr>
          <w:lang w:val="en-US"/>
        </w:rPr>
        <w:t>trackable</w:t>
      </w:r>
      <w:r w:rsidRPr="000A6E8C">
        <w:rPr>
          <w:lang w:val="en-US"/>
        </w:rPr>
        <w:t xml:space="preserve"> = </w:t>
      </w:r>
      <w:r w:rsidRPr="000B5AF4">
        <w:rPr>
          <w:lang w:val="en-US"/>
        </w:rPr>
        <w:t>Nu</w:t>
      </w:r>
      <w:r w:rsidRPr="000A6E8C" w:rsidDel="00B75BD3">
        <w:rPr>
          <w:lang w:val="en-US"/>
        </w:rPr>
        <w:t xml:space="preserve"> </w:t>
      </w:r>
      <w:r>
        <w:rPr>
          <w:lang w:val="en-US"/>
        </w:rPr>
        <w:t>/ Nf</w:t>
      </w:r>
      <w:r w:rsidR="00031CC7">
        <w:rPr>
          <w:lang w:val="en-US"/>
        </w:rPr>
        <w:t>.</w:t>
      </w:r>
    </w:p>
    <w:p w14:paraId="0D839215" w14:textId="4538FA9D" w:rsidR="00FA2B3B" w:rsidRDefault="00FA2B3B" w:rsidP="00FA2B3B">
      <w:pPr>
        <w:pStyle w:val="31"/>
      </w:pPr>
      <w:bookmarkStart w:id="349" w:name="_Toc157702451"/>
      <w:bookmarkStart w:id="350" w:name="_Toc157769032"/>
      <w:bookmarkStart w:id="351" w:name="_Toc157770371"/>
      <w:bookmarkStart w:id="352" w:name="_Toc157777723"/>
      <w:r>
        <w:t>6.3.</w:t>
      </w:r>
      <w:r w:rsidR="002F0D35">
        <w:t>9</w:t>
      </w:r>
      <w:r>
        <w:tab/>
      </w:r>
      <w:r w:rsidRPr="00FA2B3B">
        <w:t>Pose Correction Error</w:t>
      </w:r>
      <w:bookmarkEnd w:id="349"/>
      <w:bookmarkEnd w:id="350"/>
      <w:bookmarkEnd w:id="351"/>
      <w:bookmarkEnd w:id="352"/>
    </w:p>
    <w:p w14:paraId="0B87ECB3" w14:textId="46359C89" w:rsidR="00FA2B3B" w:rsidRDefault="00FA2B3B" w:rsidP="00FA2B3B">
      <w:pPr>
        <w:pStyle w:val="41"/>
      </w:pPr>
      <w:bookmarkStart w:id="353" w:name="_Toc157702452"/>
      <w:bookmarkStart w:id="354" w:name="_Toc157769033"/>
      <w:bookmarkStart w:id="355" w:name="_Toc157770372"/>
      <w:bookmarkStart w:id="356" w:name="_Toc157777724"/>
      <w:r>
        <w:t>6.3.</w:t>
      </w:r>
      <w:r w:rsidR="002F0D35">
        <w:t>9</w:t>
      </w:r>
      <w:r>
        <w:t>.1</w:t>
      </w:r>
      <w:r>
        <w:tab/>
        <w:t>Background</w:t>
      </w:r>
      <w:bookmarkEnd w:id="353"/>
      <w:bookmarkEnd w:id="354"/>
      <w:bookmarkEnd w:id="355"/>
      <w:bookmarkEnd w:id="356"/>
    </w:p>
    <w:p w14:paraId="789043EC" w14:textId="595B7F9F" w:rsidR="00FA2B3B" w:rsidRDefault="00FA2B3B" w:rsidP="00FA2B3B">
      <w:pPr>
        <w:rPr>
          <w:lang w:eastAsia="zh-CN"/>
        </w:rPr>
      </w:pPr>
      <w:r w:rsidRPr="00FA2B3B">
        <w:rPr>
          <w:lang w:eastAsia="zh-CN"/>
        </w:rPr>
        <w:t>There may be a mismatch between the pose used for rendering a frame and the actual pose at the time the frame is displayed. The device runtime may leverage reprojection techniques to align the rendered image with the actual pose at display time. Reprojection errors may introduce various artifacts which may adversely impact the QoE. If a reference frame rendered for the actual pose at the time of display could be obtained, reprojection or pose correction errors could be detected and measured by comparing the reprojected frame with that rendered frame. Generally, in an XR session it is not feasible to obtain such reference frames. Offline calibration may not be able to take into account diverse operating conditions and content</w:t>
      </w:r>
      <w:r>
        <w:rPr>
          <w:lang w:eastAsia="zh-CN"/>
        </w:rPr>
        <w:t xml:space="preserve">. </w:t>
      </w:r>
    </w:p>
    <w:p w14:paraId="3582CE4F" w14:textId="5ED58970" w:rsidR="00FA2B3B" w:rsidRDefault="00FA2B3B" w:rsidP="00FA2B3B">
      <w:pPr>
        <w:pStyle w:val="41"/>
      </w:pPr>
      <w:bookmarkStart w:id="357" w:name="_Toc157702453"/>
      <w:bookmarkStart w:id="358" w:name="_Toc157769034"/>
      <w:bookmarkStart w:id="359" w:name="_Toc157770373"/>
      <w:bookmarkStart w:id="360" w:name="_Toc157777725"/>
      <w:r>
        <w:t>6.3.</w:t>
      </w:r>
      <w:r w:rsidR="002F0D35">
        <w:t>9</w:t>
      </w:r>
      <w:r>
        <w:t>.2</w:t>
      </w:r>
      <w:r>
        <w:tab/>
      </w:r>
      <w:r w:rsidRPr="00FA2B3B">
        <w:t>Image similarity between reprojected frame an</w:t>
      </w:r>
      <w:r w:rsidR="008539F7">
        <w:t>d</w:t>
      </w:r>
      <w:r w:rsidRPr="00FA2B3B">
        <w:t xml:space="preserve"> rendered frame</w:t>
      </w:r>
      <w:bookmarkEnd w:id="357"/>
      <w:bookmarkEnd w:id="358"/>
      <w:bookmarkEnd w:id="359"/>
      <w:bookmarkEnd w:id="360"/>
    </w:p>
    <w:p w14:paraId="1CEACDC0" w14:textId="4B612662" w:rsidR="00FA2B3B" w:rsidRDefault="00FA2B3B" w:rsidP="00FA2B3B">
      <w:pPr>
        <w:rPr>
          <w:lang w:eastAsia="zh-CN"/>
        </w:rPr>
      </w:pPr>
      <w:r>
        <w:rPr>
          <w:lang w:eastAsia="zh-CN"/>
        </w:rPr>
        <w:t>Comparing the reprojected frame, potentially captured at OP-1</w:t>
      </w:r>
      <w:r w:rsidR="00F91950">
        <w:rPr>
          <w:lang w:eastAsia="zh-CN"/>
        </w:rPr>
        <w:t xml:space="preserve"> </w:t>
      </w:r>
      <w:r>
        <w:rPr>
          <w:lang w:eastAsia="zh-CN"/>
        </w:rPr>
        <w:t>and the rendered frame, captured at OP-</w:t>
      </w:r>
      <w:r w:rsidR="000041EF">
        <w:rPr>
          <w:lang w:eastAsia="zh-CN"/>
        </w:rPr>
        <w:t>4</w:t>
      </w:r>
      <w:r w:rsidR="00F91950">
        <w:rPr>
          <w:lang w:eastAsia="zh-CN"/>
        </w:rPr>
        <w:t xml:space="preserve"> </w:t>
      </w:r>
      <w:r>
        <w:rPr>
          <w:lang w:eastAsia="zh-CN"/>
        </w:rPr>
        <w:t xml:space="preserve">may capture the cumulative effect of pose prediction errors and reprojection errors. Image similarity metrics like </w:t>
      </w:r>
      <w:r w:rsidR="0059790A" w:rsidRPr="0059790A">
        <w:rPr>
          <w:lang w:eastAsia="zh-CN"/>
        </w:rPr>
        <w:t>Structural Similarity Index (SSIM), Structural Dissimilarity index (DSSIM), Peak Signal to Noise Ration (PSNR), Mean Square Error (MSE)</w:t>
      </w:r>
      <w:r>
        <w:rPr>
          <w:lang w:eastAsia="zh-CN"/>
        </w:rPr>
        <w:t xml:space="preserve"> may be used to optimize QoE in conjunction with metrics like pose prediction accuracy and motion-to-render-to-photon latency. As a very simplified example, given low pose prediction error, a high dissimilarity between a rendered frame and its reprojected counterpart may mean that the reprojection was sub-optimal. Conversely, given high pose-prediction error, a high dissimilarity between a rendered frame and its reprojected counterpart may imply good reprojection performance. More insights may be gleaned by, for example, inspecting the orientation and position prediction errors separately. For example, if there is high position prediction error, high image similarity between the rendered and reprojected frames may indicate low efficacy of pose correction as two frames captured from spatially different positions in a 3D scene would generally capture different content. Similarly with low position prediction error and an average orientation prediction error of a few degrees, effective pose correction should result in a high image similarity between the rendered and reprojected frame.</w:t>
      </w:r>
    </w:p>
    <w:p w14:paraId="014B9B7B" w14:textId="0CC4475C" w:rsidR="00CF02D3" w:rsidRPr="00FA2B3B" w:rsidRDefault="00FA2B3B" w:rsidP="00CF02D3">
      <w:r>
        <w:rPr>
          <w:lang w:eastAsia="zh-CN"/>
        </w:rPr>
        <w:t xml:space="preserve">Analysis of image similarity metrics and other QoE metrics aggregated over time may also provide useful information for QoE optimization. </w:t>
      </w:r>
    </w:p>
    <w:p w14:paraId="4FDC1D0E" w14:textId="0AF54F40" w:rsidR="00CD4924" w:rsidRDefault="007E76BF" w:rsidP="00415CCF">
      <w:pPr>
        <w:pStyle w:val="1"/>
      </w:pPr>
      <w:bookmarkStart w:id="361" w:name="_Toc119408434"/>
      <w:bookmarkStart w:id="362" w:name="_Toc128059562"/>
      <w:bookmarkStart w:id="363" w:name="_Toc143815978"/>
      <w:bookmarkStart w:id="364" w:name="_Toc157702454"/>
      <w:bookmarkStart w:id="365" w:name="_Toc157769035"/>
      <w:bookmarkStart w:id="366" w:name="_Toc157770374"/>
      <w:bookmarkStart w:id="367" w:name="_Toc157777726"/>
      <w:r>
        <w:t>7</w:t>
      </w:r>
      <w:r w:rsidR="00843E09" w:rsidRPr="004D3578">
        <w:tab/>
      </w:r>
      <w:r w:rsidR="008821C2" w:rsidRPr="008821C2">
        <w:t>Other QoE metrics and collaborations with other 3GPP groups</w:t>
      </w:r>
      <w:bookmarkEnd w:id="361"/>
      <w:bookmarkEnd w:id="362"/>
      <w:bookmarkEnd w:id="363"/>
      <w:bookmarkEnd w:id="364"/>
      <w:bookmarkEnd w:id="365"/>
      <w:bookmarkEnd w:id="366"/>
      <w:bookmarkEnd w:id="367"/>
    </w:p>
    <w:p w14:paraId="0FD1F47B" w14:textId="777D92E7" w:rsidR="008A3A64" w:rsidRPr="004D3578" w:rsidRDefault="008A3A64" w:rsidP="008A3A64">
      <w:pPr>
        <w:pStyle w:val="21"/>
      </w:pPr>
      <w:bookmarkStart w:id="368" w:name="_Toc143815979"/>
      <w:bookmarkStart w:id="369" w:name="_Toc157702455"/>
      <w:bookmarkStart w:id="370" w:name="_Toc157769036"/>
      <w:bookmarkStart w:id="371" w:name="_Toc157770375"/>
      <w:bookmarkStart w:id="372" w:name="_Toc157777727"/>
      <w:r>
        <w:t>7</w:t>
      </w:r>
      <w:r w:rsidRPr="004D3578">
        <w:t>.</w:t>
      </w:r>
      <w:r>
        <w:t>1</w:t>
      </w:r>
      <w:r w:rsidRPr="004D3578">
        <w:tab/>
      </w:r>
      <w:r w:rsidRPr="008A3A64">
        <w:rPr>
          <w:lang w:eastAsia="zh-CN"/>
        </w:rPr>
        <w:t>NWDAF based metrics configuration and collection</w:t>
      </w:r>
      <w:bookmarkEnd w:id="368"/>
      <w:bookmarkEnd w:id="369"/>
      <w:bookmarkEnd w:id="370"/>
      <w:bookmarkEnd w:id="371"/>
      <w:bookmarkEnd w:id="372"/>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QoE metrics in present document also can be used by NWDAF based metrics configuration and collection.  </w:t>
      </w:r>
    </w:p>
    <w:p w14:paraId="14F91282" w14:textId="0A95275F" w:rsidR="00496569" w:rsidRPr="004D3578" w:rsidRDefault="00496569" w:rsidP="00496569">
      <w:pPr>
        <w:pStyle w:val="21"/>
      </w:pPr>
      <w:bookmarkStart w:id="373" w:name="_Toc143815980"/>
      <w:bookmarkStart w:id="374" w:name="_Toc157702456"/>
      <w:bookmarkStart w:id="375" w:name="_Toc157769037"/>
      <w:bookmarkStart w:id="376" w:name="_Toc157770376"/>
      <w:bookmarkStart w:id="377" w:name="_Toc157777728"/>
      <w:r>
        <w:lastRenderedPageBreak/>
        <w:t>7</w:t>
      </w:r>
      <w:r w:rsidRPr="004D3578">
        <w:t>.</w:t>
      </w:r>
      <w:r>
        <w:t>2</w:t>
      </w:r>
      <w:r w:rsidRPr="004D3578">
        <w:tab/>
      </w:r>
      <w:r w:rsidRPr="00496569">
        <w:rPr>
          <w:lang w:eastAsia="zh-CN"/>
        </w:rPr>
        <w:t>RRC based metrics configuration and collection</w:t>
      </w:r>
      <w:bookmarkEnd w:id="373"/>
      <w:bookmarkEnd w:id="374"/>
      <w:bookmarkEnd w:id="375"/>
      <w:bookmarkEnd w:id="376"/>
      <w:bookmarkEnd w:id="377"/>
    </w:p>
    <w:p w14:paraId="3247B22F" w14:textId="2C1DCF06" w:rsidR="00496569" w:rsidRDefault="00496569" w:rsidP="00496569">
      <w:pPr>
        <w:rPr>
          <w:lang w:eastAsia="zh-CN"/>
        </w:rPr>
      </w:pPr>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over the control plane. Similarly, the UE collects and reports the QoE metrics via the specific RRC messages to RAN and RAN further sends the QoE reports to the OAM for service experience evaluation, as shown below.</w:t>
      </w:r>
    </w:p>
    <w:p w14:paraId="44FCCB37" w14:textId="77777777" w:rsidR="00C53858" w:rsidRDefault="00C53858" w:rsidP="00C53858">
      <w:pPr>
        <w:pStyle w:val="TH"/>
      </w:pPr>
      <w:r>
        <w:object w:dxaOrig="10335" w:dyaOrig="7320" w14:anchorId="5B902C35">
          <v:shape id="_x0000_i1034" type="#_x0000_t75" style="width:370.65pt;height:262.35pt" o:ole="">
            <v:imagedata r:id="rId34" o:title=""/>
          </v:shape>
          <o:OLEObject Type="Embed" ProgID="Mscgen.Chart" ShapeID="_x0000_i1034" DrawAspect="Content" ObjectID="_1768390737" r:id="rId35"/>
        </w:object>
      </w:r>
    </w:p>
    <w:p w14:paraId="310CD9BE" w14:textId="457EFBED" w:rsidR="00C53858" w:rsidRPr="00BF5622" w:rsidRDefault="00C53858" w:rsidP="00C53858">
      <w:pPr>
        <w:pStyle w:val="TF"/>
      </w:pPr>
      <w:r w:rsidRPr="00A85554">
        <w:t xml:space="preserve">Figure </w:t>
      </w:r>
      <w:r>
        <w:t>7</w:t>
      </w:r>
      <w:r w:rsidRPr="00A85554">
        <w:t>.</w:t>
      </w:r>
      <w:r>
        <w:t>2</w:t>
      </w:r>
      <w:r w:rsidRPr="00A85554">
        <w:t xml:space="preserve">-1: </w:t>
      </w:r>
      <w:r>
        <w:t>Example signalling diagram for NR</w:t>
      </w:r>
    </w:p>
    <w:p w14:paraId="550A22EB" w14:textId="77777777" w:rsidR="00C53858" w:rsidRPr="00005993" w:rsidRDefault="00C53858" w:rsidP="00C53858">
      <w:pPr>
        <w:rPr>
          <w:lang w:eastAsia="zh-CN"/>
        </w:rPr>
      </w:pPr>
      <w:r>
        <w:rPr>
          <w:lang w:eastAsia="zh-CN"/>
        </w:rPr>
        <w:t xml:space="preserve">The service types supported by the QMC functionality include the DASH, VR and the MTSI </w:t>
      </w:r>
      <w:r w:rsidRPr="00E64C7E">
        <w:rPr>
          <w:lang w:eastAsia="zh-CN"/>
        </w:rPr>
        <w:t>[29]</w:t>
      </w:r>
      <w:r>
        <w:rPr>
          <w:lang w:eastAsia="zh-CN"/>
        </w:rPr>
        <w:t xml:space="preserve">. According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p>
    <w:p w14:paraId="75C95D0E" w14:textId="615F07D9" w:rsidR="0063093A" w:rsidRPr="004D3578" w:rsidRDefault="0063093A" w:rsidP="0063093A">
      <w:pPr>
        <w:pStyle w:val="21"/>
      </w:pPr>
      <w:bookmarkStart w:id="378" w:name="_Toc143815981"/>
      <w:bookmarkStart w:id="379" w:name="_Toc157702457"/>
      <w:bookmarkStart w:id="380" w:name="_Toc157769038"/>
      <w:bookmarkStart w:id="381" w:name="_Toc157770377"/>
      <w:bookmarkStart w:id="382" w:name="_Toc157777729"/>
      <w:r>
        <w:t>7</w:t>
      </w:r>
      <w:r w:rsidRPr="004D3578">
        <w:t>.</w:t>
      </w:r>
      <w:r>
        <w:t>3</w:t>
      </w:r>
      <w:r w:rsidRPr="004D3578">
        <w:tab/>
      </w:r>
      <w:r>
        <w:rPr>
          <w:lang w:eastAsia="zh-CN"/>
        </w:rPr>
        <w:t>Summary</w:t>
      </w:r>
      <w:bookmarkEnd w:id="378"/>
      <w:bookmarkEnd w:id="379"/>
      <w:bookmarkEnd w:id="380"/>
      <w:bookmarkEnd w:id="381"/>
      <w:bookmarkEnd w:id="382"/>
    </w:p>
    <w:p w14:paraId="5AA15903" w14:textId="59876AB4" w:rsidR="0063093A" w:rsidRDefault="0007505A" w:rsidP="0063093A">
      <w:pPr>
        <w:rPr>
          <w:lang w:eastAsia="zh-CN"/>
        </w:rPr>
      </w:pPr>
      <w:r w:rsidRPr="0007505A">
        <w:rPr>
          <w:lang w:eastAsia="zh-CN"/>
        </w:rPr>
        <w:t>Based on the analysis above, both the NWDAF based and the RRC based QoE metrics configuration and collection are not in scope of this AR</w:t>
      </w:r>
      <w:r w:rsidR="005C1ED5">
        <w:rPr>
          <w:lang w:eastAsia="zh-CN"/>
        </w:rPr>
        <w:t>/</w:t>
      </w:r>
      <w:r w:rsidRPr="0007505A">
        <w:rPr>
          <w:lang w:eastAsia="zh-CN"/>
        </w:rPr>
        <w:t>MR QoE study.</w:t>
      </w:r>
    </w:p>
    <w:p w14:paraId="06D537BC" w14:textId="77777777" w:rsidR="000C0942" w:rsidRDefault="000C0942" w:rsidP="000C0942">
      <w:pPr>
        <w:pStyle w:val="1"/>
      </w:pPr>
      <w:bookmarkStart w:id="383" w:name="_Toc157702458"/>
      <w:bookmarkStart w:id="384" w:name="_Toc157769039"/>
      <w:bookmarkStart w:id="385" w:name="_Toc157770378"/>
      <w:bookmarkStart w:id="386" w:name="_Toc157777730"/>
      <w:r>
        <w:t>8</w:t>
      </w:r>
      <w:r w:rsidRPr="004D3578">
        <w:tab/>
      </w:r>
      <w:r>
        <w:t>Evaluations on AR/MR QoE metrics</w:t>
      </w:r>
      <w:bookmarkEnd w:id="383"/>
      <w:bookmarkEnd w:id="384"/>
      <w:bookmarkEnd w:id="385"/>
      <w:bookmarkEnd w:id="386"/>
    </w:p>
    <w:p w14:paraId="3CC7DE12" w14:textId="77777777" w:rsidR="000C0942" w:rsidRDefault="000C0942" w:rsidP="000C0942">
      <w:r w:rsidRPr="002B628B">
        <w:t xml:space="preserve">In </w:t>
      </w:r>
      <w:r>
        <w:t>clause 6.3</w:t>
      </w:r>
      <w:r w:rsidRPr="002B628B">
        <w:t>,</w:t>
      </w:r>
      <w:r>
        <w:t xml:space="preserve"> three types of QoE metrics are introduced, i.e. delay related metrics, Presentence and immersiveness related metrics and device related metrics. In order to make sure the QoE metrics are measurable with real impact to the user experience, the evaluations are proposed based on the existing implementable APIs (e.g. open</w:t>
      </w:r>
      <w:r>
        <w:rPr>
          <w:rFonts w:hint="eastAsia"/>
          <w:lang w:eastAsia="zh-CN"/>
        </w:rPr>
        <w:t>XR</w:t>
      </w:r>
      <w:r>
        <w:t xml:space="preserve"> APIs) for the AR/MR QoE metrics specified in in the technical report.</w:t>
      </w:r>
    </w:p>
    <w:p w14:paraId="5A9F29E9" w14:textId="77777777" w:rsidR="000C0942" w:rsidRDefault="000C0942" w:rsidP="000C0942">
      <w:pPr>
        <w:pStyle w:val="B1"/>
        <w:rPr>
          <w:lang w:eastAsia="zh-CN"/>
        </w:rPr>
      </w:pPr>
      <w:r>
        <w:rPr>
          <w:rFonts w:hint="eastAsia"/>
          <w:lang w:eastAsia="zh-CN"/>
        </w:rPr>
        <w:t>-</w:t>
      </w:r>
      <w:r>
        <w:rPr>
          <w:lang w:eastAsia="zh-CN"/>
        </w:rPr>
        <w:tab/>
        <w:t>Delay related metrics</w:t>
      </w:r>
    </w:p>
    <w:p w14:paraId="2717B387" w14:textId="77777777" w:rsidR="000C0942" w:rsidRDefault="000C0942" w:rsidP="000C0942">
      <w:pPr>
        <w:pStyle w:val="B2"/>
        <w:kinsoku w:val="0"/>
        <w:rPr>
          <w:lang w:eastAsia="zh-CN"/>
        </w:rPr>
      </w:pPr>
      <w:r>
        <w:rPr>
          <w:lang w:eastAsia="zh-CN"/>
        </w:rPr>
        <w:t>-</w:t>
      </w:r>
      <w:r>
        <w:rPr>
          <w:lang w:eastAsia="zh-CN"/>
        </w:rPr>
        <w:tab/>
      </w:r>
      <w:r>
        <w:rPr>
          <w:rFonts w:hint="eastAsia"/>
          <w:lang w:eastAsia="zh-CN"/>
        </w:rPr>
        <w:t>R</w:t>
      </w:r>
      <w:r>
        <w:rPr>
          <w:lang w:eastAsia="zh-CN"/>
        </w:rPr>
        <w:t xml:space="preserve">egistration latency indicates </w:t>
      </w:r>
      <w:r w:rsidRPr="00943C88">
        <w:rPr>
          <w:lang w:eastAsia="zh-CN"/>
        </w:rPr>
        <w:t>the time from the application is started</w:t>
      </w:r>
      <w:r>
        <w:rPr>
          <w:lang w:eastAsia="zh-CN"/>
        </w:rPr>
        <w:t>/activated</w:t>
      </w:r>
      <w:r w:rsidRPr="00943C88">
        <w:rPr>
          <w:lang w:eastAsia="zh-CN"/>
        </w:rPr>
        <w:t xml:space="preserve"> until the 3D reconstructed map is obtained</w:t>
      </w:r>
      <w:r>
        <w:rPr>
          <w:lang w:eastAsia="zh-CN"/>
        </w:rPr>
        <w:t xml:space="preserve">, which is defined as the during time from when the time application starts to call </w:t>
      </w:r>
      <w:r w:rsidRPr="005C5C84">
        <w:rPr>
          <w:lang w:eastAsia="zh-CN"/>
        </w:rPr>
        <w:t>the </w:t>
      </w:r>
      <w:hyperlink r:id="rId36" w:anchor="xrEnumerateApiLayerProperties" w:history="1">
        <w:r w:rsidRPr="005C5C84">
          <w:rPr>
            <w:i/>
            <w:iCs/>
            <w:lang w:eastAsia="zh-CN"/>
          </w:rPr>
          <w:t>xrEnumerateApiLayerProperties</w:t>
        </w:r>
      </w:hyperlink>
      <w:r w:rsidRPr="005C5C84">
        <w:rPr>
          <w:lang w:eastAsia="zh-CN"/>
        </w:rPr>
        <w:t> function to obtain a list of available API layers</w:t>
      </w:r>
      <w:r>
        <w:rPr>
          <w:lang w:eastAsia="zh-CN"/>
        </w:rPr>
        <w:t>, to the time when the application obtains</w:t>
      </w:r>
      <w:r w:rsidRPr="00943C88">
        <w:rPr>
          <w:lang w:eastAsia="zh-CN"/>
        </w:rPr>
        <w:t xml:space="preserve"> the viewer pose and projection parameters</w:t>
      </w:r>
      <w:r>
        <w:rPr>
          <w:lang w:eastAsia="zh-CN"/>
        </w:rPr>
        <w:t xml:space="preserve"> with using </w:t>
      </w:r>
      <w:r w:rsidRPr="00694683">
        <w:rPr>
          <w:i/>
          <w:iCs/>
          <w:lang w:eastAsia="zh-CN"/>
        </w:rPr>
        <w:t>xrLocateViews</w:t>
      </w:r>
      <w:r w:rsidRPr="00D95E84">
        <w:rPr>
          <w:lang w:eastAsia="zh-CN"/>
        </w:rPr>
        <w:t xml:space="preserve"> function defined in openXR</w:t>
      </w:r>
      <w:r>
        <w:rPr>
          <w:lang w:eastAsia="zh-CN"/>
        </w:rPr>
        <w:t xml:space="preserve"> [22].</w:t>
      </w:r>
    </w:p>
    <w:p w14:paraId="534EFA63" w14:textId="77777777" w:rsidR="000C0942" w:rsidRDefault="000C0942" w:rsidP="000C0942">
      <w:pPr>
        <w:pStyle w:val="B2"/>
        <w:rPr>
          <w:lang w:eastAsia="zh-CN"/>
        </w:rPr>
      </w:pPr>
      <w:r>
        <w:rPr>
          <w:lang w:eastAsia="zh-CN"/>
        </w:rPr>
        <w:lastRenderedPageBreak/>
        <w:t>-</w:t>
      </w:r>
      <w:r>
        <w:rPr>
          <w:lang w:eastAsia="zh-CN"/>
        </w:rPr>
        <w:tab/>
        <w:t>S</w:t>
      </w:r>
      <w:r w:rsidRPr="000E296D">
        <w:rPr>
          <w:lang w:eastAsia="zh-CN"/>
        </w:rPr>
        <w:t>cene startup latency and Interaction latency</w:t>
      </w:r>
      <w:r>
        <w:rPr>
          <w:lang w:eastAsia="zh-CN"/>
        </w:rPr>
        <w:t xml:space="preserve"> indicates </w:t>
      </w:r>
      <w:r w:rsidRPr="00AE22FB">
        <w:rPr>
          <w:lang w:eastAsia="zh-CN"/>
        </w:rPr>
        <w:t>the time from the application is started until the remote initial AR scene is displayed in the right place of the reconstructed 3D space</w:t>
      </w:r>
      <w:r>
        <w:rPr>
          <w:lang w:eastAsia="zh-CN"/>
        </w:rPr>
        <w:t>, which is defined as t</w:t>
      </w:r>
      <w:r w:rsidRPr="00484E82">
        <w:rPr>
          <w:lang w:eastAsia="zh-CN"/>
        </w:rPr>
        <w:t xml:space="preserve">he </w:t>
      </w:r>
      <w:r>
        <w:rPr>
          <w:lang w:eastAsia="zh-CN"/>
        </w:rPr>
        <w:t>predicated</w:t>
      </w:r>
      <w:r w:rsidRPr="00484E82">
        <w:rPr>
          <w:lang w:eastAsia="zh-CN"/>
        </w:rPr>
        <w:t xml:space="preserve"> display time of the rendered frame in the swapchain</w:t>
      </w:r>
      <w:r>
        <w:rPr>
          <w:lang w:eastAsia="zh-CN"/>
        </w:rPr>
        <w:t xml:space="preserve"> minus the time when the application starts to call </w:t>
      </w:r>
      <w:r w:rsidRPr="00D76050">
        <w:rPr>
          <w:lang w:eastAsia="zh-CN"/>
        </w:rPr>
        <w:t>the </w:t>
      </w:r>
      <w:hyperlink r:id="rId37" w:anchor="xrEnumerateApiLayerProperties" w:history="1">
        <w:r w:rsidRPr="00D76050">
          <w:rPr>
            <w:i/>
            <w:iCs/>
            <w:lang w:eastAsia="zh-CN"/>
          </w:rPr>
          <w:t>xrEnumerateApiLayerProperties</w:t>
        </w:r>
      </w:hyperlink>
      <w:r w:rsidRPr="00D76050">
        <w:rPr>
          <w:lang w:eastAsia="zh-CN"/>
        </w:rPr>
        <w:t> function to obtain a list of available API layers</w:t>
      </w:r>
      <w:r>
        <w:rPr>
          <w:lang w:eastAsia="zh-CN"/>
        </w:rPr>
        <w:t>.</w:t>
      </w:r>
    </w:p>
    <w:p w14:paraId="17E89896" w14:textId="77777777" w:rsidR="000C0942" w:rsidRDefault="000C0942" w:rsidP="000C0942">
      <w:pPr>
        <w:pStyle w:val="B2"/>
        <w:rPr>
          <w:lang w:eastAsia="zh-CN"/>
        </w:rPr>
      </w:pPr>
      <w:r>
        <w:rPr>
          <w:lang w:eastAsia="zh-CN"/>
        </w:rPr>
        <w:t>-</w:t>
      </w:r>
      <w:r>
        <w:rPr>
          <w:lang w:eastAsia="zh-CN"/>
        </w:rPr>
        <w:tab/>
        <w:t xml:space="preserve">One-way delay and RTT </w:t>
      </w:r>
      <w:r w:rsidRPr="00A64F0F">
        <w:rPr>
          <w:lang w:eastAsia="zh-CN"/>
        </w:rPr>
        <w:t>consists of the uplink one-way delay, the downlink one-way delay, or the RTT</w:t>
      </w:r>
      <w:r>
        <w:rPr>
          <w:lang w:eastAsia="zh-CN"/>
        </w:rPr>
        <w:t>. This metric has been captured in the TS 26.119.</w:t>
      </w:r>
    </w:p>
    <w:p w14:paraId="51326631" w14:textId="77777777" w:rsidR="000C0942" w:rsidRDefault="000C0942" w:rsidP="000C0942">
      <w:pPr>
        <w:pStyle w:val="B1"/>
        <w:rPr>
          <w:lang w:eastAsia="zh-CN"/>
        </w:rPr>
      </w:pPr>
      <w:r>
        <w:rPr>
          <w:rFonts w:hint="eastAsia"/>
          <w:lang w:eastAsia="zh-CN"/>
        </w:rPr>
        <w:t>-</w:t>
      </w:r>
      <w:r>
        <w:rPr>
          <w:lang w:eastAsia="zh-CN"/>
        </w:rPr>
        <w:tab/>
        <w:t>P</w:t>
      </w:r>
      <w:r w:rsidRPr="000E296D">
        <w:rPr>
          <w:lang w:eastAsia="zh-CN"/>
        </w:rPr>
        <w:t>resence and immersiveness</w:t>
      </w:r>
      <w:r>
        <w:rPr>
          <w:lang w:eastAsia="zh-CN"/>
        </w:rPr>
        <w:t xml:space="preserve"> related metrics</w:t>
      </w:r>
    </w:p>
    <w:p w14:paraId="15874C61" w14:textId="77777777" w:rsidR="000C0942" w:rsidRDefault="000C0942" w:rsidP="000C0942">
      <w:pPr>
        <w:pStyle w:val="B2"/>
        <w:rPr>
          <w:lang w:eastAsia="zh-CN"/>
        </w:rPr>
      </w:pPr>
      <w:r>
        <w:rPr>
          <w:lang w:eastAsia="zh-CN"/>
        </w:rPr>
        <w:t>-</w:t>
      </w:r>
      <w:r>
        <w:rPr>
          <w:lang w:eastAsia="zh-CN"/>
        </w:rPr>
        <w:tab/>
        <w:t xml:space="preserve">Tracking pose prediction error </w:t>
      </w:r>
      <w:r w:rsidRPr="0074596F">
        <w:rPr>
          <w:lang w:eastAsia="zh-CN"/>
        </w:rPr>
        <w:t>indicates the deviation of the relative pose in the real world and the predicted pos</w:t>
      </w:r>
      <w:r>
        <w:rPr>
          <w:lang w:eastAsia="zh-CN"/>
        </w:rPr>
        <w:t xml:space="preserve">e, which can be obtained by calculating the deviation of </w:t>
      </w:r>
      <w:r w:rsidRPr="002B5A74">
        <w:rPr>
          <w:lang w:eastAsia="zh-CN"/>
        </w:rPr>
        <w:t>the predicated spaces locations and real space locations</w:t>
      </w:r>
      <w:r>
        <w:rPr>
          <w:lang w:eastAsia="zh-CN"/>
        </w:rPr>
        <w:t xml:space="preserve">. The </w:t>
      </w:r>
      <w:r w:rsidRPr="002B5A74">
        <w:rPr>
          <w:lang w:eastAsia="zh-CN"/>
        </w:rPr>
        <w:t>predicated spaces locations</w:t>
      </w:r>
      <w:r>
        <w:rPr>
          <w:lang w:eastAsia="zh-CN"/>
        </w:rPr>
        <w:t xml:space="preserve"> can be obtained with calling </w:t>
      </w:r>
      <w:r w:rsidRPr="0074596F">
        <w:rPr>
          <w:lang w:eastAsia="zh-CN"/>
        </w:rPr>
        <w:t xml:space="preserve">the </w:t>
      </w:r>
      <w:r w:rsidRPr="00B93AD5">
        <w:rPr>
          <w:i/>
          <w:iCs/>
          <w:lang w:eastAsia="zh-CN"/>
        </w:rPr>
        <w:t>xrLocateSpace</w:t>
      </w:r>
      <w:r w:rsidRPr="0074596F">
        <w:rPr>
          <w:lang w:eastAsia="zh-CN"/>
        </w:rPr>
        <w:t xml:space="preserve"> function</w:t>
      </w:r>
      <w:r>
        <w:rPr>
          <w:lang w:eastAsia="zh-CN"/>
        </w:rPr>
        <w:t xml:space="preserve"> defined in openXR, while t</w:t>
      </w:r>
      <w:r w:rsidRPr="007E5751">
        <w:rPr>
          <w:lang w:eastAsia="zh-CN"/>
        </w:rPr>
        <w:t>he actual location may not be known</w:t>
      </w:r>
      <w:r>
        <w:rPr>
          <w:lang w:eastAsia="zh-CN"/>
        </w:rPr>
        <w:t xml:space="preserve"> via the openXR API.</w:t>
      </w:r>
    </w:p>
    <w:p w14:paraId="0289F245" w14:textId="3D4A3ACD" w:rsidR="000C0942" w:rsidRDefault="000C0942" w:rsidP="000C0942">
      <w:pPr>
        <w:pStyle w:val="B2"/>
        <w:rPr>
          <w:lang w:eastAsia="zh-CN"/>
        </w:rPr>
      </w:pPr>
      <w:r>
        <w:rPr>
          <w:lang w:eastAsia="zh-CN"/>
        </w:rPr>
        <w:t>-</w:t>
      </w:r>
      <w:r>
        <w:rPr>
          <w:lang w:eastAsia="zh-CN"/>
        </w:rPr>
        <w:tab/>
        <w:t xml:space="preserve">Pose error and time error indicates </w:t>
      </w:r>
      <w:r w:rsidRPr="00D35856">
        <w:rPr>
          <w:lang w:eastAsia="zh-CN"/>
        </w:rPr>
        <w:t>the difference between the pose used for rendering and the pose at the actual display time</w:t>
      </w:r>
      <w:r>
        <w:rPr>
          <w:lang w:eastAsia="zh-CN"/>
        </w:rPr>
        <w:t xml:space="preserve"> and </w:t>
      </w:r>
      <w:r w:rsidRPr="00D35856">
        <w:rPr>
          <w:lang w:eastAsia="zh-CN"/>
        </w:rPr>
        <w:t>how much the predicted display time is off from the actual display time</w:t>
      </w:r>
      <w:r>
        <w:rPr>
          <w:lang w:eastAsia="zh-CN"/>
        </w:rPr>
        <w:t xml:space="preserve"> separately. </w:t>
      </w:r>
      <w:r w:rsidRPr="00287689">
        <w:rPr>
          <w:lang w:eastAsia="zh-CN"/>
        </w:rPr>
        <w:t>Figure 6.3.</w:t>
      </w:r>
      <w:r w:rsidR="00B01F0F">
        <w:rPr>
          <w:lang w:eastAsia="zh-CN"/>
        </w:rPr>
        <w:t>6</w:t>
      </w:r>
      <w:r w:rsidRPr="00287689">
        <w:rPr>
          <w:lang w:eastAsia="zh-CN"/>
        </w:rPr>
        <w:t>.3-1</w:t>
      </w:r>
      <w:r>
        <w:rPr>
          <w:lang w:eastAsia="zh-CN"/>
        </w:rPr>
        <w:t xml:space="preserve"> shows this metric can be obtained with </w:t>
      </w:r>
      <w:r w:rsidRPr="00B93AD5">
        <w:rPr>
          <w:i/>
          <w:iCs/>
          <w:lang w:eastAsia="zh-CN"/>
        </w:rPr>
        <w:t>xrLocateViews</w:t>
      </w:r>
      <w:r w:rsidRPr="00287689">
        <w:rPr>
          <w:lang w:eastAsia="zh-CN"/>
        </w:rPr>
        <w:t xml:space="preserve"> </w:t>
      </w:r>
      <w:r>
        <w:rPr>
          <w:lang w:eastAsia="zh-CN"/>
        </w:rPr>
        <w:t xml:space="preserve">and </w:t>
      </w:r>
      <w:r w:rsidRPr="00B93AD5">
        <w:rPr>
          <w:i/>
          <w:iCs/>
          <w:lang w:eastAsia="zh-CN"/>
        </w:rPr>
        <w:t>xrWaitFrame</w:t>
      </w:r>
      <w:r w:rsidRPr="00287689">
        <w:rPr>
          <w:lang w:eastAsia="zh-CN"/>
        </w:rPr>
        <w:t xml:space="preserve"> function</w:t>
      </w:r>
      <w:r>
        <w:rPr>
          <w:lang w:eastAsia="zh-CN"/>
        </w:rPr>
        <w:t xml:space="preserve"> defined in openXR.</w:t>
      </w:r>
    </w:p>
    <w:p w14:paraId="011FEA0E" w14:textId="77777777" w:rsidR="000C0942" w:rsidRDefault="000C0942" w:rsidP="000C0942">
      <w:pPr>
        <w:pStyle w:val="B2"/>
        <w:rPr>
          <w:lang w:eastAsia="zh-CN"/>
        </w:rPr>
      </w:pPr>
      <w:r>
        <w:rPr>
          <w:lang w:eastAsia="zh-CN"/>
        </w:rPr>
        <w:t>-</w:t>
      </w:r>
      <w:r>
        <w:rPr>
          <w:lang w:eastAsia="zh-CN"/>
        </w:rPr>
        <w:tab/>
      </w:r>
      <w:r w:rsidRPr="00BC4219">
        <w:rPr>
          <w:lang w:eastAsia="zh-CN"/>
        </w:rPr>
        <w:t xml:space="preserve">The definition of </w:t>
      </w:r>
      <w:r>
        <w:rPr>
          <w:lang w:eastAsia="zh-CN"/>
        </w:rPr>
        <w:t>pose correction error</w:t>
      </w:r>
      <w:r w:rsidRPr="00BC4219">
        <w:rPr>
          <w:lang w:eastAsia="zh-CN"/>
        </w:rPr>
        <w:t xml:space="preserve"> needs further clarification before the implementability is evaluated for this metric</w:t>
      </w:r>
      <w:r w:rsidRPr="002574A2">
        <w:rPr>
          <w:lang w:eastAsia="zh-CN"/>
        </w:rPr>
        <w:t>.</w:t>
      </w:r>
    </w:p>
    <w:p w14:paraId="4062DC47" w14:textId="2FF49EC8" w:rsidR="000C0942" w:rsidRDefault="000C0942" w:rsidP="000C0942">
      <w:pPr>
        <w:pStyle w:val="B2"/>
        <w:rPr>
          <w:lang w:eastAsia="zh-CN"/>
        </w:rPr>
      </w:pPr>
      <w:r>
        <w:rPr>
          <w:lang w:eastAsia="zh-CN"/>
        </w:rPr>
        <w:t>-</w:t>
      </w:r>
      <w:r>
        <w:rPr>
          <w:lang w:eastAsia="zh-CN"/>
        </w:rPr>
        <w:tab/>
      </w:r>
      <w:r w:rsidRPr="000E296D">
        <w:rPr>
          <w:lang w:eastAsia="zh-CN"/>
        </w:rPr>
        <w:t>Spatial Anchors and Trackables</w:t>
      </w:r>
      <w:r>
        <w:rPr>
          <w:lang w:eastAsia="zh-CN"/>
        </w:rPr>
        <w:t xml:space="preserve"> includes 3 QoE metrics, i.e. ACD, ADRP, and TUR. </w:t>
      </w:r>
    </w:p>
    <w:p w14:paraId="2BA95B51" w14:textId="77777777" w:rsidR="000C0942" w:rsidRDefault="000C0942" w:rsidP="000C0942">
      <w:pPr>
        <w:pStyle w:val="B2"/>
        <w:rPr>
          <w:lang w:eastAsia="zh-CN"/>
        </w:rPr>
      </w:pPr>
      <w:r>
        <w:rPr>
          <w:lang w:eastAsia="zh-CN"/>
        </w:rPr>
        <w:t>1)</w:t>
      </w:r>
      <w:r>
        <w:rPr>
          <w:lang w:eastAsia="zh-CN"/>
        </w:rPr>
        <w:tab/>
        <w:t xml:space="preserve">ACD indicates </w:t>
      </w:r>
      <w:r w:rsidRPr="00996A9F">
        <w:rPr>
          <w:lang w:eastAsia="zh-CN"/>
        </w:rPr>
        <w:t>the delay between the time of the spatial anchor creation request and the time when the related XR space</w:t>
      </w:r>
      <w:r>
        <w:rPr>
          <w:lang w:eastAsia="zh-CN"/>
        </w:rPr>
        <w:t xml:space="preserve"> is created. </w:t>
      </w:r>
      <w:r w:rsidRPr="00E94377">
        <w:rPr>
          <w:lang w:eastAsia="zh-CN"/>
        </w:rPr>
        <w:t>The ACD start time</w:t>
      </w:r>
      <w:r>
        <w:rPr>
          <w:lang w:eastAsia="zh-CN"/>
        </w:rPr>
        <w:t xml:space="preserve"> corresponds to the time that calling </w:t>
      </w:r>
      <w:r w:rsidRPr="00B93AD5">
        <w:rPr>
          <w:i/>
          <w:iCs/>
          <w:lang w:eastAsia="zh-CN"/>
        </w:rPr>
        <w:t>xrCreateReferenceSpace, xrCreateActionSpace, xrCreateSpatialAnchorFB, xrCreateSpatialAnchorMSFT</w:t>
      </w:r>
      <w:r w:rsidRPr="00E94377">
        <w:rPr>
          <w:lang w:eastAsia="zh-CN"/>
        </w:rPr>
        <w:t xml:space="preserve"> </w:t>
      </w:r>
      <w:r>
        <w:rPr>
          <w:lang w:eastAsia="zh-CN"/>
        </w:rPr>
        <w:t xml:space="preserve">function </w:t>
      </w:r>
      <w:r w:rsidRPr="00E94377">
        <w:rPr>
          <w:lang w:eastAsia="zh-CN"/>
        </w:rPr>
        <w:t xml:space="preserve">or </w:t>
      </w:r>
      <w:r w:rsidRPr="00B93AD5">
        <w:rPr>
          <w:i/>
          <w:iCs/>
          <w:lang w:eastAsia="zh-CN"/>
        </w:rPr>
        <w:t>xrCreateSpatialAnchorFromPersistedNameMSFT</w:t>
      </w:r>
      <w:r w:rsidRPr="00E94377">
        <w:rPr>
          <w:lang w:eastAsia="zh-CN"/>
        </w:rPr>
        <w:t xml:space="preserve"> function</w:t>
      </w:r>
      <w:r>
        <w:rPr>
          <w:lang w:eastAsia="zh-CN"/>
        </w:rPr>
        <w:t xml:space="preserve">. </w:t>
      </w:r>
      <w:r w:rsidRPr="00E94377">
        <w:rPr>
          <w:lang w:eastAsia="zh-CN"/>
        </w:rPr>
        <w:t>The ACD end time corresponds to the time when receiving a XR_SUCCESS returned value</w:t>
      </w:r>
      <w:r>
        <w:rPr>
          <w:lang w:eastAsia="zh-CN"/>
        </w:rPr>
        <w:t>.</w:t>
      </w:r>
    </w:p>
    <w:p w14:paraId="1B20FCC2" w14:textId="77777777" w:rsidR="000C0942" w:rsidRDefault="000C0942" w:rsidP="000C0942">
      <w:pPr>
        <w:pStyle w:val="B2"/>
        <w:rPr>
          <w:lang w:eastAsia="zh-CN"/>
        </w:rPr>
      </w:pPr>
      <w:r>
        <w:rPr>
          <w:rFonts w:hint="eastAsia"/>
          <w:lang w:eastAsia="zh-CN"/>
        </w:rPr>
        <w:t>2</w:t>
      </w:r>
      <w:r>
        <w:rPr>
          <w:lang w:eastAsia="zh-CN"/>
        </w:rPr>
        <w:t>)</w:t>
      </w:r>
      <w:r>
        <w:rPr>
          <w:lang w:eastAsia="zh-CN"/>
        </w:rPr>
        <w:tab/>
        <w:t>ADRP indicates the d</w:t>
      </w:r>
      <w:r w:rsidRPr="00DA0241">
        <w:rPr>
          <w:lang w:eastAsia="zh-CN"/>
        </w:rPr>
        <w:t>elay between the time of the spatial anchor pose request leading to the detection of the trackable and the time when the virtual content is displayed in the user’s real environment</w:t>
      </w:r>
      <w:r>
        <w:rPr>
          <w:lang w:eastAsia="zh-CN"/>
        </w:rPr>
        <w:t>. The ADRP start time corresponds to the time that calling</w:t>
      </w:r>
      <w:r w:rsidRPr="0056335C">
        <w:rPr>
          <w:lang w:eastAsia="zh-CN"/>
        </w:rPr>
        <w:t xml:space="preserve"> </w:t>
      </w:r>
      <w:r w:rsidRPr="00B93AD5">
        <w:rPr>
          <w:i/>
          <w:iCs/>
          <w:lang w:eastAsia="zh-CN"/>
        </w:rPr>
        <w:t>xrLocateSpace</w:t>
      </w:r>
      <w:r w:rsidRPr="0056335C">
        <w:rPr>
          <w:lang w:eastAsia="zh-CN"/>
        </w:rPr>
        <w:t xml:space="preserve"> function</w:t>
      </w:r>
      <w:r>
        <w:rPr>
          <w:lang w:eastAsia="zh-CN"/>
        </w:rPr>
        <w:t xml:space="preserve"> defined in the openXR. </w:t>
      </w:r>
      <w:r w:rsidRPr="0056335C">
        <w:rPr>
          <w:lang w:eastAsia="zh-CN"/>
        </w:rPr>
        <w:t>The ADRP end time corresponds to the actual display time for that frame</w:t>
      </w:r>
      <w:r>
        <w:rPr>
          <w:lang w:eastAsia="zh-CN"/>
        </w:rPr>
        <w:t>.</w:t>
      </w:r>
    </w:p>
    <w:p w14:paraId="5B8D5925" w14:textId="14FFFA6C" w:rsidR="000C0942" w:rsidRDefault="000C0942" w:rsidP="000C0942">
      <w:pPr>
        <w:pStyle w:val="B2"/>
        <w:rPr>
          <w:lang w:eastAsia="zh-CN"/>
        </w:rPr>
      </w:pPr>
      <w:r>
        <w:rPr>
          <w:rFonts w:hint="eastAsia"/>
          <w:lang w:eastAsia="zh-CN"/>
        </w:rPr>
        <w:t>3</w:t>
      </w:r>
      <w:r>
        <w:rPr>
          <w:lang w:eastAsia="zh-CN"/>
        </w:rPr>
        <w:t>)</w:t>
      </w:r>
      <w:r>
        <w:rPr>
          <w:lang w:eastAsia="zh-CN"/>
        </w:rPr>
        <w:tab/>
        <w:t>The definition of TUR needs further clarification before the i</w:t>
      </w:r>
      <w:r w:rsidRPr="00A279AA">
        <w:rPr>
          <w:lang w:eastAsia="zh-CN"/>
        </w:rPr>
        <w:t>mplementability</w:t>
      </w:r>
      <w:r>
        <w:rPr>
          <w:lang w:eastAsia="zh-CN"/>
        </w:rPr>
        <w:t xml:space="preserve"> is evaluated for this metric.</w:t>
      </w:r>
    </w:p>
    <w:p w14:paraId="58A1C2E5" w14:textId="77777777" w:rsidR="000C0942" w:rsidRDefault="000C0942" w:rsidP="000C0942">
      <w:pPr>
        <w:pStyle w:val="B1"/>
        <w:rPr>
          <w:lang w:eastAsia="zh-CN"/>
        </w:rPr>
      </w:pPr>
      <w:r>
        <w:rPr>
          <w:rFonts w:hint="eastAsia"/>
          <w:lang w:eastAsia="zh-CN"/>
        </w:rPr>
        <w:t>-</w:t>
      </w:r>
      <w:r>
        <w:rPr>
          <w:lang w:eastAsia="zh-CN"/>
        </w:rPr>
        <w:tab/>
        <w:t>Device related QoE metrics</w:t>
      </w:r>
    </w:p>
    <w:p w14:paraId="50BEBEF4" w14:textId="77777777" w:rsidR="000C0942" w:rsidRDefault="000C0942" w:rsidP="000C0942">
      <w:pPr>
        <w:pStyle w:val="B2"/>
        <w:rPr>
          <w:lang w:eastAsia="zh-CN"/>
        </w:rPr>
      </w:pPr>
      <w:r>
        <w:rPr>
          <w:rFonts w:hint="eastAsia"/>
          <w:lang w:eastAsia="zh-CN"/>
        </w:rPr>
        <w:t>-</w:t>
      </w:r>
      <w:r>
        <w:rPr>
          <w:lang w:eastAsia="zh-CN"/>
        </w:rPr>
        <w:tab/>
        <w:t xml:space="preserve">Resolution can be indicated by the camera information, which is derived from </w:t>
      </w:r>
      <w:r w:rsidRPr="00B93AD5">
        <w:rPr>
          <w:i/>
          <w:iCs/>
          <w:lang w:eastAsia="zh-CN"/>
        </w:rPr>
        <w:t>XR_OCULUS_external_camera</w:t>
      </w:r>
      <w:r>
        <w:rPr>
          <w:lang w:eastAsia="zh-CN"/>
        </w:rPr>
        <w:t xml:space="preserve"> API defined in openXR.</w:t>
      </w:r>
    </w:p>
    <w:p w14:paraId="40B088D5" w14:textId="77777777" w:rsidR="000C0942" w:rsidRDefault="000C0942" w:rsidP="000C0942">
      <w:pPr>
        <w:pStyle w:val="B2"/>
        <w:rPr>
          <w:lang w:eastAsia="zh-CN"/>
        </w:rPr>
      </w:pPr>
      <w:r>
        <w:rPr>
          <w:rFonts w:hint="eastAsia"/>
          <w:lang w:eastAsia="zh-CN"/>
        </w:rPr>
        <w:t>-</w:t>
      </w:r>
      <w:r>
        <w:rPr>
          <w:lang w:eastAsia="zh-CN"/>
        </w:rPr>
        <w:tab/>
        <w:t>E</w:t>
      </w:r>
      <w:r w:rsidRPr="008668D9">
        <w:rPr>
          <w:lang w:eastAsia="zh-CN"/>
        </w:rPr>
        <w:t>yetrackingCapability</w:t>
      </w:r>
      <w:r>
        <w:rPr>
          <w:lang w:eastAsia="zh-CN"/>
        </w:rPr>
        <w:t xml:space="preserve"> can be indicated from </w:t>
      </w:r>
      <w:r w:rsidRPr="00B93AD5">
        <w:rPr>
          <w:i/>
          <w:iCs/>
          <w:lang w:eastAsia="zh-CN"/>
        </w:rPr>
        <w:t>XrSystemEyeTrackingPropertiesFB</w:t>
      </w:r>
      <w:r>
        <w:rPr>
          <w:lang w:eastAsia="zh-CN"/>
        </w:rPr>
        <w:t xml:space="preserve"> using </w:t>
      </w:r>
      <w:r w:rsidRPr="000D1650">
        <w:rPr>
          <w:i/>
          <w:lang w:val="en-US" w:eastAsia="zh-CN"/>
        </w:rPr>
        <w:t>xrGetSystemProperties</w:t>
      </w:r>
      <w:r w:rsidRPr="008D4C02">
        <w:rPr>
          <w:lang w:val="en-US" w:eastAsia="zh-CN"/>
        </w:rPr>
        <w:t xml:space="preserve"> function defined in openXR</w:t>
      </w:r>
      <w:r>
        <w:rPr>
          <w:lang w:val="en-US" w:eastAsia="zh-CN"/>
        </w:rPr>
        <w:t>.</w:t>
      </w:r>
    </w:p>
    <w:p w14:paraId="4F7E2653" w14:textId="77777777" w:rsidR="000C0942" w:rsidRDefault="000C0942" w:rsidP="000C0942">
      <w:pPr>
        <w:pStyle w:val="B2"/>
        <w:rPr>
          <w:lang w:eastAsia="zh-CN"/>
        </w:rPr>
      </w:pPr>
      <w:r>
        <w:rPr>
          <w:rFonts w:hint="eastAsia"/>
          <w:lang w:eastAsia="zh-CN"/>
        </w:rPr>
        <w:t>-</w:t>
      </w:r>
      <w:r>
        <w:rPr>
          <w:lang w:eastAsia="zh-CN"/>
        </w:rPr>
        <w:tab/>
        <w:t>H</w:t>
      </w:r>
      <w:r w:rsidRPr="008668D9">
        <w:rPr>
          <w:lang w:eastAsia="zh-CN"/>
        </w:rPr>
        <w:t>andtrackingCapability</w:t>
      </w:r>
      <w:r>
        <w:rPr>
          <w:lang w:eastAsia="zh-CN"/>
        </w:rPr>
        <w:t xml:space="preserve"> can be indicated from </w:t>
      </w:r>
      <w:r w:rsidRPr="00B93AD5">
        <w:rPr>
          <w:i/>
          <w:iCs/>
          <w:lang w:eastAsia="zh-CN"/>
        </w:rPr>
        <w:t>XrSystemHandTrackingPropertiesEXT</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p>
    <w:p w14:paraId="35911AEA" w14:textId="77777777" w:rsidR="000C0942" w:rsidRDefault="000C0942" w:rsidP="000C0942">
      <w:pPr>
        <w:pStyle w:val="B2"/>
        <w:rPr>
          <w:lang w:eastAsia="zh-CN"/>
        </w:rPr>
      </w:pPr>
      <w:r>
        <w:rPr>
          <w:rFonts w:hint="eastAsia"/>
          <w:lang w:eastAsia="zh-CN"/>
        </w:rPr>
        <w:t>-</w:t>
      </w:r>
      <w:r>
        <w:rPr>
          <w:lang w:eastAsia="zh-CN"/>
        </w:rPr>
        <w:tab/>
        <w:t>S</w:t>
      </w:r>
      <w:r w:rsidRPr="008668D9">
        <w:rPr>
          <w:lang w:eastAsia="zh-CN"/>
        </w:rPr>
        <w:t>patialmappingCapability</w:t>
      </w:r>
      <w:r>
        <w:rPr>
          <w:lang w:eastAsia="zh-CN"/>
        </w:rPr>
        <w:t xml:space="preserve"> can be indicated from </w:t>
      </w:r>
      <w:r w:rsidRPr="00B93AD5">
        <w:rPr>
          <w:i/>
          <w:iCs/>
          <w:lang w:eastAsia="zh-CN"/>
        </w:rPr>
        <w:t>XrSystemSpatialEntityPropertiesFB</w:t>
      </w:r>
      <w:r>
        <w:rPr>
          <w:lang w:eastAsia="zh-CN"/>
        </w:rPr>
        <w:t xml:space="preserve"> using </w:t>
      </w:r>
      <w:r w:rsidRPr="008D4C02">
        <w:rPr>
          <w:i/>
          <w:lang w:val="en-US" w:eastAsia="zh-CN"/>
        </w:rPr>
        <w:t>xrGetSystemProperties</w:t>
      </w:r>
      <w:r w:rsidRPr="008D4C02">
        <w:rPr>
          <w:lang w:val="en-US" w:eastAsia="zh-CN"/>
        </w:rPr>
        <w:t xml:space="preserve"> function defined in openXR</w:t>
      </w:r>
      <w:r>
        <w:rPr>
          <w:lang w:val="en-US" w:eastAsia="zh-CN"/>
        </w:rPr>
        <w:t>.</w:t>
      </w:r>
    </w:p>
    <w:p w14:paraId="1AC257E7" w14:textId="77777777" w:rsidR="000C0942" w:rsidRDefault="000C0942" w:rsidP="000C0942">
      <w:pPr>
        <w:pStyle w:val="B2"/>
        <w:ind w:left="0" w:firstLine="0"/>
        <w:rPr>
          <w:noProof/>
          <w:lang w:eastAsia="zh-CN"/>
        </w:rPr>
      </w:pPr>
      <w:r>
        <w:rPr>
          <w:noProof/>
          <w:lang w:eastAsia="zh-CN"/>
        </w:rPr>
        <w:t xml:space="preserve">When considering the benefits of the above QoE metrics that </w:t>
      </w:r>
      <w:r w:rsidRPr="00793805">
        <w:rPr>
          <w:noProof/>
          <w:lang w:eastAsia="zh-CN"/>
        </w:rPr>
        <w:t>are measurable based on the OpenXR implementation</w:t>
      </w:r>
      <w:r>
        <w:rPr>
          <w:noProof/>
          <w:lang w:eastAsia="zh-CN"/>
        </w:rPr>
        <w:t>, some of them are easily observed to have impacts on users’ experience, which are listed as below:</w:t>
      </w:r>
    </w:p>
    <w:p w14:paraId="2CB30B0A" w14:textId="77777777" w:rsidR="000C0942" w:rsidRDefault="000C0942" w:rsidP="000C0942">
      <w:pPr>
        <w:pStyle w:val="B1"/>
        <w:rPr>
          <w:lang w:eastAsia="zh-CN"/>
        </w:rPr>
      </w:pPr>
      <w:r>
        <w:rPr>
          <w:rFonts w:hint="eastAsia"/>
          <w:lang w:eastAsia="zh-CN"/>
        </w:rPr>
        <w:t>-</w:t>
      </w:r>
      <w:r>
        <w:rPr>
          <w:lang w:eastAsia="zh-CN"/>
        </w:rPr>
        <w:tab/>
        <w:t>Delay related metrics</w:t>
      </w:r>
    </w:p>
    <w:p w14:paraId="6BBB5B77" w14:textId="77777777" w:rsidR="000C0942" w:rsidRDefault="000C0942" w:rsidP="000C0942">
      <w:pPr>
        <w:pStyle w:val="B2"/>
        <w:rPr>
          <w:lang w:eastAsia="zh-CN"/>
        </w:rPr>
      </w:pPr>
      <w:r>
        <w:rPr>
          <w:lang w:eastAsia="zh-CN"/>
        </w:rPr>
        <w:t>-</w:t>
      </w:r>
      <w:r>
        <w:rPr>
          <w:lang w:eastAsia="zh-CN"/>
        </w:rPr>
        <w:tab/>
        <w:t>Registration latency</w:t>
      </w:r>
    </w:p>
    <w:p w14:paraId="0DB0E676" w14:textId="77777777" w:rsidR="000C0942" w:rsidRDefault="000C0942" w:rsidP="000C0942">
      <w:pPr>
        <w:pStyle w:val="B2"/>
        <w:rPr>
          <w:lang w:eastAsia="zh-CN"/>
        </w:rPr>
      </w:pPr>
      <w:r>
        <w:rPr>
          <w:lang w:eastAsia="zh-CN"/>
        </w:rPr>
        <w:t>-</w:t>
      </w:r>
      <w:r>
        <w:rPr>
          <w:lang w:eastAsia="zh-CN"/>
        </w:rPr>
        <w:tab/>
        <w:t>S</w:t>
      </w:r>
      <w:r w:rsidRPr="000E296D">
        <w:rPr>
          <w:lang w:eastAsia="zh-CN"/>
        </w:rPr>
        <w:t>cene startup latency and Interaction latency</w:t>
      </w:r>
    </w:p>
    <w:p w14:paraId="5685E4A7" w14:textId="77777777" w:rsidR="000C0942" w:rsidRPr="00AC1A03" w:rsidRDefault="000C0942" w:rsidP="000C0942">
      <w:pPr>
        <w:pStyle w:val="B2"/>
        <w:rPr>
          <w:lang w:eastAsia="zh-CN"/>
        </w:rPr>
      </w:pPr>
      <w:r>
        <w:rPr>
          <w:rFonts w:hint="eastAsia"/>
          <w:lang w:eastAsia="zh-CN"/>
        </w:rPr>
        <w:t>-</w:t>
      </w:r>
      <w:r>
        <w:rPr>
          <w:lang w:eastAsia="zh-CN"/>
        </w:rPr>
        <w:tab/>
      </w:r>
      <w:r w:rsidRPr="00C33AAF">
        <w:rPr>
          <w:lang w:eastAsia="zh-CN"/>
        </w:rPr>
        <w:t>One-way delay and RTT</w:t>
      </w:r>
    </w:p>
    <w:p w14:paraId="69A1C5D0" w14:textId="77777777" w:rsidR="000C0942" w:rsidRDefault="000C0942" w:rsidP="000C0942">
      <w:pPr>
        <w:pStyle w:val="B1"/>
        <w:rPr>
          <w:lang w:eastAsia="zh-CN"/>
        </w:rPr>
      </w:pPr>
      <w:r>
        <w:rPr>
          <w:rFonts w:hint="eastAsia"/>
          <w:lang w:eastAsia="zh-CN"/>
        </w:rPr>
        <w:t>-</w:t>
      </w:r>
      <w:r>
        <w:rPr>
          <w:lang w:eastAsia="zh-CN"/>
        </w:rPr>
        <w:tab/>
        <w:t>P</w:t>
      </w:r>
      <w:r w:rsidRPr="000E296D">
        <w:rPr>
          <w:lang w:eastAsia="zh-CN"/>
        </w:rPr>
        <w:t>resence and immersiveness</w:t>
      </w:r>
      <w:r>
        <w:rPr>
          <w:lang w:eastAsia="zh-CN"/>
        </w:rPr>
        <w:t xml:space="preserve"> related metrics</w:t>
      </w:r>
    </w:p>
    <w:p w14:paraId="7E2EB305" w14:textId="77777777" w:rsidR="000C0942" w:rsidRDefault="000C0942" w:rsidP="000C0942">
      <w:pPr>
        <w:pStyle w:val="B2"/>
        <w:rPr>
          <w:lang w:eastAsia="zh-CN"/>
        </w:rPr>
      </w:pPr>
      <w:r>
        <w:rPr>
          <w:lang w:eastAsia="zh-CN"/>
        </w:rPr>
        <w:t>-</w:t>
      </w:r>
      <w:r>
        <w:rPr>
          <w:lang w:eastAsia="zh-CN"/>
        </w:rPr>
        <w:tab/>
        <w:t>Pose error and time error</w:t>
      </w:r>
    </w:p>
    <w:p w14:paraId="6096CDB0" w14:textId="77777777" w:rsidR="000C0942" w:rsidRDefault="000C0942" w:rsidP="000C0942">
      <w:pPr>
        <w:pStyle w:val="B2"/>
        <w:rPr>
          <w:lang w:eastAsia="zh-CN"/>
        </w:rPr>
      </w:pPr>
      <w:r>
        <w:rPr>
          <w:lang w:eastAsia="zh-CN"/>
        </w:rPr>
        <w:lastRenderedPageBreak/>
        <w:t>-</w:t>
      </w:r>
      <w:r>
        <w:rPr>
          <w:lang w:eastAsia="zh-CN"/>
        </w:rPr>
        <w:tab/>
      </w:r>
      <w:r w:rsidRPr="000E296D">
        <w:rPr>
          <w:lang w:eastAsia="zh-CN"/>
        </w:rPr>
        <w:t>Spatial Anchors and Trackables</w:t>
      </w:r>
    </w:p>
    <w:p w14:paraId="145DB0FB" w14:textId="77777777" w:rsidR="000C0942" w:rsidRDefault="000C0942" w:rsidP="000C0942">
      <w:pPr>
        <w:pStyle w:val="B2"/>
        <w:rPr>
          <w:lang w:eastAsia="zh-CN"/>
        </w:rPr>
      </w:pPr>
      <w:r>
        <w:rPr>
          <w:lang w:eastAsia="zh-CN"/>
        </w:rPr>
        <w:tab/>
        <w:t>-</w:t>
      </w:r>
      <w:r>
        <w:rPr>
          <w:lang w:eastAsia="zh-CN"/>
        </w:rPr>
        <w:tab/>
        <w:t>ACD</w:t>
      </w:r>
    </w:p>
    <w:p w14:paraId="695B5111" w14:textId="77777777" w:rsidR="000C0942" w:rsidRDefault="000C0942" w:rsidP="000C0942">
      <w:pPr>
        <w:pStyle w:val="B2"/>
        <w:rPr>
          <w:lang w:eastAsia="zh-CN"/>
        </w:rPr>
      </w:pPr>
      <w:r>
        <w:rPr>
          <w:lang w:eastAsia="zh-CN"/>
        </w:rPr>
        <w:tab/>
        <w:t>-</w:t>
      </w:r>
      <w:r>
        <w:rPr>
          <w:lang w:eastAsia="zh-CN"/>
        </w:rPr>
        <w:tab/>
        <w:t>ADRP</w:t>
      </w:r>
    </w:p>
    <w:p w14:paraId="6F41E8BE" w14:textId="77777777" w:rsidR="000C0942" w:rsidRDefault="000C0942" w:rsidP="000C0942">
      <w:pPr>
        <w:pStyle w:val="B1"/>
        <w:rPr>
          <w:lang w:eastAsia="zh-CN"/>
        </w:rPr>
      </w:pPr>
      <w:r>
        <w:rPr>
          <w:rFonts w:hint="eastAsia"/>
          <w:lang w:eastAsia="zh-CN"/>
        </w:rPr>
        <w:t>-</w:t>
      </w:r>
      <w:r>
        <w:rPr>
          <w:lang w:eastAsia="zh-CN"/>
        </w:rPr>
        <w:tab/>
        <w:t>Device related QoE metrics</w:t>
      </w:r>
    </w:p>
    <w:p w14:paraId="530FA761" w14:textId="218716CF" w:rsidR="008A3A64" w:rsidRPr="000C0942" w:rsidRDefault="000C0942" w:rsidP="000C0942">
      <w:pPr>
        <w:pStyle w:val="B2"/>
        <w:ind w:left="0" w:firstLine="0"/>
      </w:pPr>
      <w:r w:rsidRPr="00C541A0">
        <w:rPr>
          <w:noProof/>
          <w:lang w:eastAsia="zh-CN"/>
        </w:rPr>
        <w:t xml:space="preserve">The </w:t>
      </w:r>
      <w:r>
        <w:rPr>
          <w:noProof/>
          <w:lang w:eastAsia="zh-CN"/>
        </w:rPr>
        <w:t>impacts</w:t>
      </w:r>
      <w:r w:rsidRPr="00C541A0">
        <w:rPr>
          <w:noProof/>
          <w:lang w:eastAsia="zh-CN"/>
        </w:rPr>
        <w:t xml:space="preserve"> of the </w:t>
      </w:r>
      <w:r>
        <w:rPr>
          <w:noProof/>
          <w:lang w:eastAsia="zh-CN"/>
        </w:rPr>
        <w:t>pose correction error, T</w:t>
      </w:r>
      <w:r w:rsidRPr="00C541A0">
        <w:rPr>
          <w:noProof/>
          <w:lang w:eastAsia="zh-CN"/>
        </w:rPr>
        <w:t xml:space="preserve">UR metric </w:t>
      </w:r>
      <w:r>
        <w:rPr>
          <w:noProof/>
          <w:lang w:eastAsia="zh-CN"/>
        </w:rPr>
        <w:t>on</w:t>
      </w:r>
      <w:r w:rsidRPr="00C541A0">
        <w:rPr>
          <w:noProof/>
          <w:lang w:eastAsia="zh-CN"/>
        </w:rPr>
        <w:t xml:space="preserve"> user experience need to be further evaluated.</w:t>
      </w:r>
    </w:p>
    <w:p w14:paraId="50D20D59" w14:textId="30491147" w:rsidR="00026E6D" w:rsidRDefault="00641A76" w:rsidP="00026E6D">
      <w:pPr>
        <w:pStyle w:val="1"/>
      </w:pPr>
      <w:bookmarkStart w:id="387" w:name="_Toc119408435"/>
      <w:bookmarkStart w:id="388" w:name="_Toc128059563"/>
      <w:bookmarkStart w:id="389" w:name="_Toc143815982"/>
      <w:bookmarkStart w:id="390" w:name="_Toc157702459"/>
      <w:bookmarkStart w:id="391" w:name="_Toc157769040"/>
      <w:bookmarkStart w:id="392" w:name="_Toc157770379"/>
      <w:bookmarkStart w:id="393" w:name="_Toc157777731"/>
      <w:r>
        <w:t>9</w:t>
      </w:r>
      <w:r w:rsidR="00026E6D" w:rsidRPr="004D3578">
        <w:tab/>
      </w:r>
      <w:r w:rsidR="00026E6D">
        <w:t>Conclusions</w:t>
      </w:r>
      <w:r w:rsidR="00015DB0">
        <w:t xml:space="preserve"> and Recommendations</w:t>
      </w:r>
      <w:bookmarkEnd w:id="387"/>
      <w:bookmarkEnd w:id="388"/>
      <w:bookmarkEnd w:id="389"/>
      <w:bookmarkEnd w:id="390"/>
      <w:bookmarkEnd w:id="391"/>
      <w:bookmarkEnd w:id="392"/>
      <w:bookmarkEnd w:id="393"/>
    </w:p>
    <w:p w14:paraId="280401E8" w14:textId="7D081CB9" w:rsidR="00641A76" w:rsidRDefault="00641A76" w:rsidP="00641A76">
      <w:r w:rsidRPr="004E53CF">
        <w:t xml:space="preserve">In this </w:t>
      </w:r>
      <w:r>
        <w:rPr>
          <w:rFonts w:hint="eastAsia"/>
          <w:lang w:eastAsia="zh-CN"/>
        </w:rPr>
        <w:t>TR</w:t>
      </w:r>
      <w:r w:rsidRPr="004E53CF">
        <w:t xml:space="preserve">, the available information from other organizations (e.g. ITU-T, IEEE, MPEG group) are collected, and the relevant observed information based on the AR/MR QoE reference model/observation points are discussed and presented based on OpenXR specification [22]. Based on the information observed in the observation points, many AR/MR QoE metrics are introduced, e.g. registration latency, </w:t>
      </w:r>
      <w:r w:rsidR="006B43B0" w:rsidRPr="006B43B0">
        <w:t>Pose error and time error</w:t>
      </w:r>
      <w:r w:rsidRPr="004E53CF">
        <w:t xml:space="preserve">, etc. All AR/MR QoE metrics introduced in this study are measurable and some of them are implementable based on the OpenXR implementation. For the AR/MR QoE metrics introduced in this study, they may be used by </w:t>
      </w:r>
      <w:r>
        <w:t>normative work</w:t>
      </w:r>
      <w:r w:rsidRPr="004E53CF">
        <w:t xml:space="preserve"> in order to perform the AR/MR QoE measurements and reporting for subsequent optimizations, e.g. reporting to the 5G network for network optimization</w:t>
      </w:r>
      <w:r w:rsidRPr="002F161E">
        <w:t>.</w:t>
      </w:r>
    </w:p>
    <w:p w14:paraId="3CC9FC9F" w14:textId="77777777" w:rsidR="00641A76" w:rsidRDefault="00641A76" w:rsidP="00641A76">
      <w:pPr>
        <w:rPr>
          <w:lang w:eastAsia="zh-CN"/>
        </w:rPr>
      </w:pPr>
      <w:r>
        <w:rPr>
          <w:rFonts w:hint="eastAsia"/>
          <w:lang w:eastAsia="zh-CN"/>
        </w:rPr>
        <w:t>B</w:t>
      </w:r>
      <w:r>
        <w:rPr>
          <w:lang w:eastAsia="zh-CN"/>
        </w:rPr>
        <w:t>ased on the details in the above, the following next step is proposed as below:</w:t>
      </w:r>
    </w:p>
    <w:p w14:paraId="2BED2359" w14:textId="77777777" w:rsidR="00641A76" w:rsidRDefault="00641A76" w:rsidP="00641A76">
      <w:pPr>
        <w:rPr>
          <w:lang w:eastAsia="zh-CN"/>
        </w:rPr>
      </w:pPr>
      <w:r>
        <w:rPr>
          <w:lang w:eastAsia="zh-CN"/>
        </w:rPr>
        <w:t>If the value of “</w:t>
      </w:r>
      <w:r w:rsidRPr="004408AE">
        <w:rPr>
          <w:lang w:eastAsia="zh-CN"/>
        </w:rPr>
        <w:t xml:space="preserve">Normative work </w:t>
      </w:r>
      <w:r>
        <w:rPr>
          <w:lang w:eastAsia="zh-CN"/>
        </w:rPr>
        <w:t>proposed” column in below Table 9-1 is “yes”, then it is proposed to specify the corresponding AR</w:t>
      </w:r>
      <w:r>
        <w:rPr>
          <w:rFonts w:hint="eastAsia"/>
          <w:lang w:eastAsia="zh-CN"/>
        </w:rPr>
        <w:t>/</w:t>
      </w:r>
      <w:r>
        <w:rPr>
          <w:lang w:eastAsia="zh-CN"/>
        </w:rPr>
        <w:t>MR QoE metrics in TS 26.119. The column also adds a reference in the report, where this implementability and relation to the impact on the user experience is provided. Otherwise the i</w:t>
      </w:r>
      <w:r w:rsidRPr="00D778A0">
        <w:rPr>
          <w:lang w:eastAsia="zh-CN"/>
        </w:rPr>
        <w:t>mplementability</w:t>
      </w:r>
      <w:r>
        <w:rPr>
          <w:lang w:eastAsia="zh-CN"/>
        </w:rPr>
        <w:t xml:space="preserve"> and the impact on the user experience need further studies.</w:t>
      </w:r>
    </w:p>
    <w:p w14:paraId="4371E107" w14:textId="77777777" w:rsidR="00641A76" w:rsidRDefault="00641A76" w:rsidP="00641A76">
      <w:pPr>
        <w:pStyle w:val="TH"/>
      </w:pPr>
      <w:r>
        <w:t xml:space="preserve">Table 9-1: Identify the </w:t>
      </w:r>
      <w:r w:rsidRPr="008F38AC">
        <w:t>implementability</w:t>
      </w:r>
      <w:r>
        <w:t xml:space="preserve"> and impact to user experience of QoE metrics</w:t>
      </w:r>
    </w:p>
    <w:tbl>
      <w:tblPr>
        <w:tblStyle w:val="a9"/>
        <w:tblW w:w="5000" w:type="pct"/>
        <w:jc w:val="center"/>
        <w:tblLayout w:type="fixed"/>
        <w:tblLook w:val="04A0" w:firstRow="1" w:lastRow="0" w:firstColumn="1" w:lastColumn="0" w:noHBand="0" w:noVBand="1"/>
      </w:tblPr>
      <w:tblGrid>
        <w:gridCol w:w="1503"/>
        <w:gridCol w:w="1502"/>
        <w:gridCol w:w="1502"/>
        <w:gridCol w:w="1501"/>
        <w:gridCol w:w="1502"/>
        <w:gridCol w:w="2121"/>
      </w:tblGrid>
      <w:tr w:rsidR="00641A76" w:rsidRPr="002C5D1E" w14:paraId="141D90F1" w14:textId="77777777" w:rsidTr="00C47B83">
        <w:trPr>
          <w:trHeight w:val="185"/>
          <w:jc w:val="center"/>
        </w:trPr>
        <w:tc>
          <w:tcPr>
            <w:tcW w:w="780" w:type="pct"/>
            <w:tcBorders>
              <w:top w:val="single" w:sz="4" w:space="0" w:color="auto"/>
              <w:left w:val="single" w:sz="4" w:space="0" w:color="auto"/>
              <w:right w:val="single" w:sz="4" w:space="0" w:color="auto"/>
            </w:tcBorders>
            <w:vAlign w:val="center"/>
          </w:tcPr>
          <w:p w14:paraId="02D29F44" w14:textId="77777777" w:rsidR="00641A76" w:rsidRPr="0012491C" w:rsidRDefault="00641A76" w:rsidP="00C47B83">
            <w:pPr>
              <w:adjustRightInd w:val="0"/>
              <w:snapToGrid w:val="0"/>
              <w:spacing w:after="0"/>
              <w:jc w:val="center"/>
              <w:rPr>
                <w:rFonts w:ascii="Arial" w:eastAsia="Batang" w:hAnsi="Arial" w:cs="Arial"/>
                <w:b/>
                <w:sz w:val="18"/>
                <w:szCs w:val="18"/>
                <w:lang w:val="sv-SE" w:eastAsia="zh-CN"/>
              </w:rPr>
            </w:pPr>
            <w:r>
              <w:rPr>
                <w:rFonts w:ascii="Arial" w:eastAsia="Batang" w:hAnsi="Arial" w:cs="Arial"/>
                <w:b/>
                <w:sz w:val="18"/>
                <w:szCs w:val="18"/>
                <w:lang w:val="sv-SE" w:eastAsia="zh-CN"/>
              </w:rPr>
              <w:t>QoE metrics</w:t>
            </w:r>
          </w:p>
        </w:tc>
        <w:tc>
          <w:tcPr>
            <w:tcW w:w="780" w:type="pct"/>
            <w:tcBorders>
              <w:top w:val="single" w:sz="4" w:space="0" w:color="auto"/>
              <w:left w:val="single" w:sz="4" w:space="0" w:color="auto"/>
              <w:right w:val="single" w:sz="4" w:space="0" w:color="auto"/>
            </w:tcBorders>
          </w:tcPr>
          <w:p w14:paraId="65349F62" w14:textId="77777777" w:rsidR="00641A76" w:rsidRPr="008F38AC" w:rsidRDefault="00641A76" w:rsidP="00C47B83">
            <w:pPr>
              <w:adjustRightInd w:val="0"/>
              <w:snapToGrid w:val="0"/>
              <w:spacing w:after="0"/>
              <w:jc w:val="center"/>
              <w:rPr>
                <w:rFonts w:ascii="Arial" w:hAnsi="Arial" w:cs="Arial"/>
                <w:b/>
                <w:sz w:val="18"/>
                <w:szCs w:val="18"/>
                <w:lang w:val="sv-SE" w:eastAsia="zh-CN"/>
              </w:rPr>
            </w:pPr>
            <w:r w:rsidRPr="004B5E21">
              <w:rPr>
                <w:rFonts w:ascii="Arial" w:hAnsi="Arial" w:cs="Arial"/>
                <w:b/>
                <w:sz w:val="18"/>
                <w:szCs w:val="18"/>
                <w:lang w:val="sv-SE" w:eastAsia="zh-CN"/>
              </w:rPr>
              <w:t>Metrics definitio</w:t>
            </w:r>
            <w:r>
              <w:rPr>
                <w:rFonts w:ascii="Arial" w:hAnsi="Arial" w:cs="Arial" w:hint="eastAsia"/>
                <w:b/>
                <w:sz w:val="18"/>
                <w:szCs w:val="18"/>
                <w:lang w:val="sv-SE" w:eastAsia="zh-CN"/>
              </w:rPr>
              <w:t>n</w:t>
            </w:r>
          </w:p>
        </w:tc>
        <w:tc>
          <w:tcPr>
            <w:tcW w:w="780" w:type="pct"/>
            <w:tcBorders>
              <w:top w:val="single" w:sz="4" w:space="0" w:color="auto"/>
              <w:left w:val="single" w:sz="4" w:space="0" w:color="auto"/>
              <w:bottom w:val="single" w:sz="4" w:space="0" w:color="auto"/>
              <w:right w:val="single" w:sz="4" w:space="0" w:color="auto"/>
            </w:tcBorders>
            <w:vAlign w:val="center"/>
          </w:tcPr>
          <w:p w14:paraId="2ED36ED6" w14:textId="77777777" w:rsidR="00641A76" w:rsidRPr="0012491C" w:rsidRDefault="00641A76" w:rsidP="00C47B83">
            <w:pPr>
              <w:adjustRightInd w:val="0"/>
              <w:snapToGrid w:val="0"/>
              <w:spacing w:after="0"/>
              <w:jc w:val="center"/>
              <w:rPr>
                <w:rFonts w:ascii="Arial" w:hAnsi="Arial" w:cs="Arial"/>
                <w:b/>
                <w:sz w:val="18"/>
                <w:szCs w:val="18"/>
                <w:lang w:val="sv-SE" w:eastAsia="zh-CN"/>
              </w:rPr>
            </w:pPr>
            <w:r w:rsidRPr="008F38AC">
              <w:rPr>
                <w:rFonts w:ascii="Arial" w:hAnsi="Arial" w:cs="Arial"/>
                <w:b/>
                <w:sz w:val="18"/>
                <w:szCs w:val="18"/>
                <w:lang w:val="sv-SE" w:eastAsia="zh-CN"/>
              </w:rPr>
              <w:t>Implementab</w:t>
            </w:r>
            <w:r>
              <w:rPr>
                <w:rFonts w:ascii="Arial" w:hAnsi="Arial" w:cs="Arial"/>
                <w:b/>
                <w:sz w:val="18"/>
                <w:szCs w:val="18"/>
                <w:lang w:val="sv-SE" w:eastAsia="zh-CN"/>
              </w:rPr>
              <w:t>le, e.g. based on openXR</w:t>
            </w:r>
          </w:p>
        </w:tc>
        <w:tc>
          <w:tcPr>
            <w:tcW w:w="779" w:type="pct"/>
            <w:tcBorders>
              <w:top w:val="single" w:sz="4" w:space="0" w:color="auto"/>
              <w:left w:val="single" w:sz="4" w:space="0" w:color="auto"/>
              <w:bottom w:val="single" w:sz="4" w:space="0" w:color="auto"/>
              <w:right w:val="single" w:sz="4" w:space="0" w:color="auto"/>
            </w:tcBorders>
            <w:vAlign w:val="center"/>
          </w:tcPr>
          <w:p w14:paraId="004FD85F" w14:textId="77777777" w:rsidR="00641A76" w:rsidRPr="0012491C"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Impact to user experience</w:t>
            </w:r>
          </w:p>
        </w:tc>
        <w:tc>
          <w:tcPr>
            <w:tcW w:w="780" w:type="pct"/>
            <w:tcBorders>
              <w:top w:val="single" w:sz="4" w:space="0" w:color="auto"/>
              <w:left w:val="single" w:sz="4" w:space="0" w:color="auto"/>
              <w:bottom w:val="single" w:sz="4" w:space="0" w:color="auto"/>
              <w:right w:val="single" w:sz="4" w:space="0" w:color="auto"/>
            </w:tcBorders>
            <w:vAlign w:val="center"/>
          </w:tcPr>
          <w:p w14:paraId="122C52B6" w14:textId="77777777" w:rsidR="00641A76"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Normative work proposed</w:t>
            </w:r>
          </w:p>
        </w:tc>
        <w:tc>
          <w:tcPr>
            <w:tcW w:w="1101" w:type="pct"/>
            <w:tcBorders>
              <w:top w:val="single" w:sz="4" w:space="0" w:color="auto"/>
              <w:left w:val="single" w:sz="4" w:space="0" w:color="auto"/>
              <w:bottom w:val="single" w:sz="4" w:space="0" w:color="auto"/>
              <w:right w:val="single" w:sz="4" w:space="0" w:color="auto"/>
            </w:tcBorders>
            <w:vAlign w:val="center"/>
          </w:tcPr>
          <w:p w14:paraId="496DCB50" w14:textId="77777777" w:rsidR="00641A76"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Comment</w:t>
            </w:r>
          </w:p>
        </w:tc>
      </w:tr>
      <w:tr w:rsidR="00641A76" w:rsidRPr="002C5D1E" w14:paraId="00808DA1" w14:textId="77777777" w:rsidTr="00C47B83">
        <w:trPr>
          <w:trHeight w:val="202"/>
          <w:jc w:val="center"/>
        </w:trPr>
        <w:tc>
          <w:tcPr>
            <w:tcW w:w="780" w:type="pct"/>
            <w:tcBorders>
              <w:left w:val="single" w:sz="4" w:space="0" w:color="auto"/>
              <w:right w:val="single" w:sz="4" w:space="0" w:color="auto"/>
            </w:tcBorders>
            <w:vAlign w:val="center"/>
          </w:tcPr>
          <w:p w14:paraId="4D4E212D" w14:textId="77777777" w:rsidR="00641A76" w:rsidRPr="00F070F5"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Registration latency</w:t>
            </w:r>
          </w:p>
        </w:tc>
        <w:tc>
          <w:tcPr>
            <w:tcW w:w="780" w:type="pct"/>
            <w:tcBorders>
              <w:left w:val="single" w:sz="4" w:space="0" w:color="auto"/>
              <w:right w:val="single" w:sz="4" w:space="0" w:color="auto"/>
            </w:tcBorders>
            <w:vAlign w:val="center"/>
          </w:tcPr>
          <w:p w14:paraId="495B9AF5" w14:textId="77777777" w:rsidR="00641A76" w:rsidDel="003B0B7F" w:rsidRDefault="00641A76" w:rsidP="00C47B83">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6.3.1</w:t>
            </w:r>
          </w:p>
        </w:tc>
        <w:tc>
          <w:tcPr>
            <w:tcW w:w="780" w:type="pct"/>
            <w:tcBorders>
              <w:top w:val="single" w:sz="4" w:space="0" w:color="auto"/>
              <w:left w:val="single" w:sz="4" w:space="0" w:color="auto"/>
              <w:bottom w:val="single" w:sz="4" w:space="0" w:color="auto"/>
              <w:right w:val="single" w:sz="4" w:space="0" w:color="auto"/>
            </w:tcBorders>
            <w:vAlign w:val="center"/>
          </w:tcPr>
          <w:p w14:paraId="5A547A26"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75DEF92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0608C528"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980326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6619521B"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46FCFB7"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7182DF97" w14:textId="77777777" w:rsidTr="00C47B83">
        <w:trPr>
          <w:trHeight w:val="193"/>
          <w:jc w:val="center"/>
        </w:trPr>
        <w:tc>
          <w:tcPr>
            <w:tcW w:w="780" w:type="pct"/>
            <w:tcBorders>
              <w:left w:val="single" w:sz="4" w:space="0" w:color="auto"/>
              <w:right w:val="single" w:sz="4" w:space="0" w:color="auto"/>
            </w:tcBorders>
            <w:vAlign w:val="center"/>
          </w:tcPr>
          <w:p w14:paraId="5EC60D90" w14:textId="77777777" w:rsidR="00641A76" w:rsidRPr="00F070F5"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Scene startup latency and Interaction latency</w:t>
            </w:r>
          </w:p>
        </w:tc>
        <w:tc>
          <w:tcPr>
            <w:tcW w:w="780" w:type="pct"/>
            <w:tcBorders>
              <w:left w:val="single" w:sz="4" w:space="0" w:color="auto"/>
              <w:right w:val="single" w:sz="4" w:space="0" w:color="auto"/>
            </w:tcBorders>
            <w:vAlign w:val="center"/>
          </w:tcPr>
          <w:p w14:paraId="6F03305E" w14:textId="77777777" w:rsidR="00641A76" w:rsidRDefault="00641A76" w:rsidP="00C47B83">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6.3.2</w:t>
            </w:r>
          </w:p>
        </w:tc>
        <w:tc>
          <w:tcPr>
            <w:tcW w:w="780" w:type="pct"/>
            <w:tcBorders>
              <w:top w:val="single" w:sz="4" w:space="0" w:color="auto"/>
              <w:left w:val="single" w:sz="4" w:space="0" w:color="auto"/>
              <w:bottom w:val="single" w:sz="4" w:space="0" w:color="auto"/>
              <w:right w:val="single" w:sz="4" w:space="0" w:color="auto"/>
            </w:tcBorders>
            <w:vAlign w:val="center"/>
          </w:tcPr>
          <w:p w14:paraId="68637065"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49DBC269"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0EBE0951"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B7833B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3D655577"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38C8979"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18DE5833" w14:textId="77777777" w:rsidTr="00C47B83">
        <w:trPr>
          <w:trHeight w:val="193"/>
          <w:jc w:val="center"/>
        </w:trPr>
        <w:tc>
          <w:tcPr>
            <w:tcW w:w="780" w:type="pct"/>
            <w:tcBorders>
              <w:left w:val="single" w:sz="4" w:space="0" w:color="auto"/>
              <w:right w:val="single" w:sz="4" w:space="0" w:color="auto"/>
            </w:tcBorders>
            <w:vAlign w:val="center"/>
          </w:tcPr>
          <w:p w14:paraId="44C88EC7"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error and time error</w:t>
            </w:r>
          </w:p>
        </w:tc>
        <w:tc>
          <w:tcPr>
            <w:tcW w:w="780" w:type="pct"/>
            <w:tcBorders>
              <w:left w:val="single" w:sz="4" w:space="0" w:color="auto"/>
              <w:right w:val="single" w:sz="4" w:space="0" w:color="auto"/>
            </w:tcBorders>
            <w:vAlign w:val="center"/>
          </w:tcPr>
          <w:p w14:paraId="5D1A49EC"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5.1</w:t>
            </w:r>
          </w:p>
        </w:tc>
        <w:tc>
          <w:tcPr>
            <w:tcW w:w="780" w:type="pct"/>
            <w:tcBorders>
              <w:top w:val="single" w:sz="4" w:space="0" w:color="auto"/>
              <w:left w:val="single" w:sz="4" w:space="0" w:color="auto"/>
              <w:bottom w:val="single" w:sz="4" w:space="0" w:color="auto"/>
              <w:right w:val="single" w:sz="4" w:space="0" w:color="auto"/>
            </w:tcBorders>
            <w:vAlign w:val="center"/>
          </w:tcPr>
          <w:p w14:paraId="5492D693"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03E9833"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6.3.5.3</w:t>
            </w:r>
          </w:p>
        </w:tc>
        <w:tc>
          <w:tcPr>
            <w:tcW w:w="779" w:type="pct"/>
            <w:tcBorders>
              <w:top w:val="single" w:sz="4" w:space="0" w:color="auto"/>
              <w:left w:val="single" w:sz="4" w:space="0" w:color="auto"/>
              <w:bottom w:val="single" w:sz="4" w:space="0" w:color="auto"/>
              <w:right w:val="single" w:sz="4" w:space="0" w:color="auto"/>
            </w:tcBorders>
            <w:vAlign w:val="center"/>
          </w:tcPr>
          <w:p w14:paraId="1C61AB5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9F778D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55E354C0"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0D372DA2"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38499BCF" w14:textId="77777777" w:rsidTr="00C47B83">
        <w:trPr>
          <w:trHeight w:val="193"/>
          <w:jc w:val="center"/>
        </w:trPr>
        <w:tc>
          <w:tcPr>
            <w:tcW w:w="780" w:type="pct"/>
            <w:tcBorders>
              <w:left w:val="single" w:sz="4" w:space="0" w:color="auto"/>
              <w:right w:val="single" w:sz="4" w:space="0" w:color="auto"/>
            </w:tcBorders>
            <w:vAlign w:val="center"/>
          </w:tcPr>
          <w:p w14:paraId="24EA66C9"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ACD</w:t>
            </w:r>
          </w:p>
        </w:tc>
        <w:tc>
          <w:tcPr>
            <w:tcW w:w="780" w:type="pct"/>
            <w:tcBorders>
              <w:left w:val="single" w:sz="4" w:space="0" w:color="auto"/>
              <w:right w:val="single" w:sz="4" w:space="0" w:color="auto"/>
            </w:tcBorders>
            <w:vAlign w:val="center"/>
          </w:tcPr>
          <w:p w14:paraId="4F75E0B8"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7.4</w:t>
            </w:r>
          </w:p>
        </w:tc>
        <w:tc>
          <w:tcPr>
            <w:tcW w:w="780" w:type="pct"/>
            <w:tcBorders>
              <w:top w:val="single" w:sz="4" w:space="0" w:color="auto"/>
              <w:left w:val="single" w:sz="4" w:space="0" w:color="auto"/>
              <w:bottom w:val="single" w:sz="4" w:space="0" w:color="auto"/>
              <w:right w:val="single" w:sz="4" w:space="0" w:color="auto"/>
            </w:tcBorders>
            <w:vAlign w:val="center"/>
          </w:tcPr>
          <w:p w14:paraId="783AD96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04B3D14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6.3.7.4.1</w:t>
            </w:r>
          </w:p>
        </w:tc>
        <w:tc>
          <w:tcPr>
            <w:tcW w:w="779" w:type="pct"/>
            <w:tcBorders>
              <w:top w:val="single" w:sz="4" w:space="0" w:color="auto"/>
              <w:left w:val="single" w:sz="4" w:space="0" w:color="auto"/>
              <w:bottom w:val="single" w:sz="4" w:space="0" w:color="auto"/>
              <w:right w:val="single" w:sz="4" w:space="0" w:color="auto"/>
            </w:tcBorders>
            <w:vAlign w:val="center"/>
          </w:tcPr>
          <w:p w14:paraId="016FC6B1"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3826357D"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2CDED74D"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BF67092" w14:textId="0694FE9D" w:rsidR="00641A76" w:rsidRPr="00F070F5" w:rsidRDefault="00001387" w:rsidP="00C47B83">
            <w:pPr>
              <w:adjustRightInd w:val="0"/>
              <w:snapToGrid w:val="0"/>
              <w:spacing w:after="0"/>
              <w:jc w:val="both"/>
              <w:rPr>
                <w:rFonts w:ascii="Arial" w:hAnsi="Arial" w:cs="Arial"/>
                <w:sz w:val="18"/>
                <w:szCs w:val="18"/>
                <w:lang w:val="sv-SE" w:eastAsia="zh-CN"/>
              </w:rPr>
            </w:pPr>
            <w:r w:rsidRPr="00001387">
              <w:rPr>
                <w:rFonts w:ascii="Arial" w:hAnsi="Arial" w:cs="Arial"/>
                <w:sz w:val="18"/>
                <w:szCs w:val="18"/>
                <w:lang w:val="sv-SE" w:eastAsia="zh-CN"/>
              </w:rPr>
              <w:t>Further details to be provided before normative work.</w:t>
            </w:r>
          </w:p>
        </w:tc>
      </w:tr>
      <w:tr w:rsidR="00641A76" w:rsidRPr="002C5D1E" w14:paraId="0BF67F7F" w14:textId="77777777" w:rsidTr="00C47B83">
        <w:trPr>
          <w:trHeight w:val="193"/>
          <w:jc w:val="center"/>
        </w:trPr>
        <w:tc>
          <w:tcPr>
            <w:tcW w:w="780" w:type="pct"/>
            <w:tcBorders>
              <w:left w:val="single" w:sz="4" w:space="0" w:color="auto"/>
              <w:right w:val="single" w:sz="4" w:space="0" w:color="auto"/>
            </w:tcBorders>
            <w:vAlign w:val="center"/>
          </w:tcPr>
          <w:p w14:paraId="7AEB16F5"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ADRP</w:t>
            </w:r>
          </w:p>
        </w:tc>
        <w:tc>
          <w:tcPr>
            <w:tcW w:w="780" w:type="pct"/>
            <w:tcBorders>
              <w:left w:val="single" w:sz="4" w:space="0" w:color="auto"/>
              <w:right w:val="single" w:sz="4" w:space="0" w:color="auto"/>
            </w:tcBorders>
            <w:vAlign w:val="center"/>
          </w:tcPr>
          <w:p w14:paraId="27DCAF24"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7.5</w:t>
            </w:r>
          </w:p>
        </w:tc>
        <w:tc>
          <w:tcPr>
            <w:tcW w:w="780" w:type="pct"/>
            <w:tcBorders>
              <w:top w:val="single" w:sz="4" w:space="0" w:color="auto"/>
              <w:left w:val="single" w:sz="4" w:space="0" w:color="auto"/>
              <w:bottom w:val="single" w:sz="4" w:space="0" w:color="auto"/>
              <w:right w:val="single" w:sz="4" w:space="0" w:color="auto"/>
            </w:tcBorders>
            <w:vAlign w:val="center"/>
          </w:tcPr>
          <w:p w14:paraId="5837AE8D"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B303315"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6.3.7.5.1</w:t>
            </w:r>
          </w:p>
        </w:tc>
        <w:tc>
          <w:tcPr>
            <w:tcW w:w="779" w:type="pct"/>
            <w:tcBorders>
              <w:top w:val="single" w:sz="4" w:space="0" w:color="auto"/>
              <w:left w:val="single" w:sz="4" w:space="0" w:color="auto"/>
              <w:bottom w:val="single" w:sz="4" w:space="0" w:color="auto"/>
              <w:right w:val="single" w:sz="4" w:space="0" w:color="auto"/>
            </w:tcBorders>
            <w:vAlign w:val="center"/>
          </w:tcPr>
          <w:p w14:paraId="3324A0FE"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F410D9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1DB2064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51A6ED9D" w14:textId="2799A7C9" w:rsidR="00641A76" w:rsidRPr="00F070F5" w:rsidRDefault="00001387" w:rsidP="00C47B83">
            <w:pPr>
              <w:adjustRightInd w:val="0"/>
              <w:snapToGrid w:val="0"/>
              <w:spacing w:after="0"/>
              <w:jc w:val="both"/>
              <w:rPr>
                <w:rFonts w:ascii="Arial" w:hAnsi="Arial" w:cs="Arial"/>
                <w:sz w:val="18"/>
                <w:szCs w:val="18"/>
                <w:lang w:val="sv-SE" w:eastAsia="zh-CN"/>
              </w:rPr>
            </w:pPr>
            <w:r w:rsidRPr="00001387">
              <w:rPr>
                <w:rFonts w:ascii="Arial" w:hAnsi="Arial" w:cs="Arial"/>
                <w:sz w:val="18"/>
                <w:szCs w:val="18"/>
                <w:lang w:val="sv-SE" w:eastAsia="zh-CN"/>
              </w:rPr>
              <w:t>Further details to be provided before normative work.</w:t>
            </w:r>
          </w:p>
        </w:tc>
      </w:tr>
      <w:tr w:rsidR="00641A76" w:rsidRPr="002C5D1E" w14:paraId="63DC9E93" w14:textId="77777777" w:rsidTr="00C47B83">
        <w:trPr>
          <w:trHeight w:val="193"/>
          <w:jc w:val="center"/>
        </w:trPr>
        <w:tc>
          <w:tcPr>
            <w:tcW w:w="780" w:type="pct"/>
            <w:tcBorders>
              <w:left w:val="single" w:sz="4" w:space="0" w:color="auto"/>
              <w:right w:val="single" w:sz="4" w:space="0" w:color="auto"/>
            </w:tcBorders>
            <w:vAlign w:val="center"/>
          </w:tcPr>
          <w:p w14:paraId="0A85EE5A"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Device related QoE metrics</w:t>
            </w:r>
          </w:p>
        </w:tc>
        <w:tc>
          <w:tcPr>
            <w:tcW w:w="780" w:type="pct"/>
            <w:tcBorders>
              <w:left w:val="single" w:sz="4" w:space="0" w:color="auto"/>
              <w:right w:val="single" w:sz="4" w:space="0" w:color="auto"/>
            </w:tcBorders>
            <w:vAlign w:val="center"/>
          </w:tcPr>
          <w:p w14:paraId="4F15A38C"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6.1</w:t>
            </w:r>
          </w:p>
        </w:tc>
        <w:tc>
          <w:tcPr>
            <w:tcW w:w="780" w:type="pct"/>
            <w:tcBorders>
              <w:top w:val="single" w:sz="4" w:space="0" w:color="auto"/>
              <w:left w:val="single" w:sz="4" w:space="0" w:color="auto"/>
              <w:bottom w:val="single" w:sz="4" w:space="0" w:color="auto"/>
              <w:right w:val="single" w:sz="4" w:space="0" w:color="auto"/>
            </w:tcBorders>
            <w:vAlign w:val="center"/>
          </w:tcPr>
          <w:p w14:paraId="0C301C3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CB6074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see clause 6.3.6.1 and 6.2.1.2</w:t>
            </w:r>
          </w:p>
        </w:tc>
        <w:tc>
          <w:tcPr>
            <w:tcW w:w="779" w:type="pct"/>
            <w:tcBorders>
              <w:top w:val="single" w:sz="4" w:space="0" w:color="auto"/>
              <w:left w:val="single" w:sz="4" w:space="0" w:color="auto"/>
              <w:bottom w:val="single" w:sz="4" w:space="0" w:color="auto"/>
              <w:right w:val="single" w:sz="4" w:space="0" w:color="auto"/>
            </w:tcBorders>
            <w:vAlign w:val="center"/>
          </w:tcPr>
          <w:p w14:paraId="5E40E35C"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7A5F3AB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325BF604"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0CF9BD37"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36911AC6" w14:textId="77777777" w:rsidTr="00C47B83">
        <w:trPr>
          <w:trHeight w:val="193"/>
          <w:jc w:val="center"/>
        </w:trPr>
        <w:tc>
          <w:tcPr>
            <w:tcW w:w="780" w:type="pct"/>
            <w:tcBorders>
              <w:left w:val="single" w:sz="4" w:space="0" w:color="auto"/>
              <w:right w:val="single" w:sz="4" w:space="0" w:color="auto"/>
            </w:tcBorders>
            <w:vAlign w:val="center"/>
          </w:tcPr>
          <w:p w14:paraId="21BC6511"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Tracking pose prediction error</w:t>
            </w:r>
          </w:p>
        </w:tc>
        <w:tc>
          <w:tcPr>
            <w:tcW w:w="780" w:type="pct"/>
            <w:tcBorders>
              <w:left w:val="single" w:sz="4" w:space="0" w:color="auto"/>
              <w:right w:val="single" w:sz="4" w:space="0" w:color="auto"/>
            </w:tcBorders>
            <w:vAlign w:val="center"/>
          </w:tcPr>
          <w:p w14:paraId="537DF3B9"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3</w:t>
            </w:r>
          </w:p>
        </w:tc>
        <w:tc>
          <w:tcPr>
            <w:tcW w:w="780" w:type="pct"/>
            <w:tcBorders>
              <w:top w:val="single" w:sz="4" w:space="0" w:color="auto"/>
              <w:left w:val="single" w:sz="4" w:space="0" w:color="auto"/>
              <w:bottom w:val="single" w:sz="4" w:space="0" w:color="auto"/>
              <w:right w:val="single" w:sz="4" w:space="0" w:color="auto"/>
            </w:tcBorders>
            <w:vAlign w:val="center"/>
          </w:tcPr>
          <w:p w14:paraId="21FBE30A"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79" w:type="pct"/>
            <w:tcBorders>
              <w:top w:val="single" w:sz="4" w:space="0" w:color="auto"/>
              <w:left w:val="single" w:sz="4" w:space="0" w:color="auto"/>
              <w:bottom w:val="single" w:sz="4" w:space="0" w:color="auto"/>
              <w:right w:val="single" w:sz="4" w:space="0" w:color="auto"/>
            </w:tcBorders>
            <w:vAlign w:val="center"/>
          </w:tcPr>
          <w:p w14:paraId="5741C08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10833F2E"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161B762B"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4F475065" w14:textId="77777777" w:rsidTr="00C47B83">
        <w:trPr>
          <w:trHeight w:val="193"/>
          <w:jc w:val="center"/>
        </w:trPr>
        <w:tc>
          <w:tcPr>
            <w:tcW w:w="780" w:type="pct"/>
            <w:tcBorders>
              <w:left w:val="single" w:sz="4" w:space="0" w:color="auto"/>
              <w:right w:val="single" w:sz="4" w:space="0" w:color="auto"/>
            </w:tcBorders>
            <w:vAlign w:val="center"/>
          </w:tcPr>
          <w:p w14:paraId="77BCFEE2"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correction error</w:t>
            </w:r>
          </w:p>
        </w:tc>
        <w:tc>
          <w:tcPr>
            <w:tcW w:w="780" w:type="pct"/>
            <w:tcBorders>
              <w:left w:val="single" w:sz="4" w:space="0" w:color="auto"/>
              <w:right w:val="single" w:sz="4" w:space="0" w:color="auto"/>
            </w:tcBorders>
            <w:vAlign w:val="center"/>
          </w:tcPr>
          <w:p w14:paraId="288B25F4"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8.1</w:t>
            </w:r>
          </w:p>
        </w:tc>
        <w:tc>
          <w:tcPr>
            <w:tcW w:w="780" w:type="pct"/>
            <w:tcBorders>
              <w:top w:val="single" w:sz="4" w:space="0" w:color="auto"/>
              <w:left w:val="single" w:sz="4" w:space="0" w:color="auto"/>
              <w:bottom w:val="single" w:sz="4" w:space="0" w:color="auto"/>
              <w:right w:val="single" w:sz="4" w:space="0" w:color="auto"/>
            </w:tcBorders>
            <w:vAlign w:val="center"/>
          </w:tcPr>
          <w:p w14:paraId="7D3BD33C"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7B239D94"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20612F7A"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4B6726C6"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1B627207" w14:textId="77777777" w:rsidTr="00C47B83">
        <w:trPr>
          <w:trHeight w:val="193"/>
          <w:jc w:val="center"/>
        </w:trPr>
        <w:tc>
          <w:tcPr>
            <w:tcW w:w="780" w:type="pct"/>
            <w:tcBorders>
              <w:left w:val="single" w:sz="4" w:space="0" w:color="auto"/>
              <w:bottom w:val="single" w:sz="4" w:space="0" w:color="auto"/>
              <w:right w:val="single" w:sz="4" w:space="0" w:color="auto"/>
            </w:tcBorders>
            <w:vAlign w:val="center"/>
          </w:tcPr>
          <w:p w14:paraId="7DE4240E" w14:textId="087C36A2" w:rsidR="00641A76" w:rsidRPr="008F38AC" w:rsidRDefault="00641A76" w:rsidP="00C47B83">
            <w:pPr>
              <w:adjustRightInd w:val="0"/>
              <w:snapToGrid w:val="0"/>
              <w:spacing w:after="0"/>
              <w:jc w:val="center"/>
              <w:rPr>
                <w:rFonts w:ascii="Arial" w:eastAsia="Batang" w:hAnsi="Arial" w:cs="Arial"/>
                <w:sz w:val="18"/>
                <w:szCs w:val="18"/>
                <w:lang w:val="sv-SE" w:eastAsia="zh-CN"/>
              </w:rPr>
            </w:pPr>
            <w:r>
              <w:rPr>
                <w:rFonts w:ascii="Arial" w:eastAsia="Batang" w:hAnsi="Arial" w:cs="Arial"/>
                <w:sz w:val="18"/>
                <w:szCs w:val="18"/>
                <w:lang w:val="sv-SE" w:eastAsia="zh-CN"/>
              </w:rPr>
              <w:t>T</w:t>
            </w:r>
            <w:r w:rsidRPr="008F38AC">
              <w:rPr>
                <w:rFonts w:ascii="Arial" w:eastAsia="Batang" w:hAnsi="Arial" w:cs="Arial"/>
                <w:sz w:val="18"/>
                <w:szCs w:val="18"/>
                <w:lang w:val="sv-SE" w:eastAsia="zh-CN"/>
              </w:rPr>
              <w:t>UR</w:t>
            </w:r>
          </w:p>
        </w:tc>
        <w:tc>
          <w:tcPr>
            <w:tcW w:w="780" w:type="pct"/>
            <w:tcBorders>
              <w:left w:val="single" w:sz="4" w:space="0" w:color="auto"/>
              <w:bottom w:val="single" w:sz="4" w:space="0" w:color="auto"/>
              <w:right w:val="single" w:sz="4" w:space="0" w:color="auto"/>
            </w:tcBorders>
            <w:vAlign w:val="center"/>
          </w:tcPr>
          <w:p w14:paraId="34482679"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7.6</w:t>
            </w:r>
          </w:p>
        </w:tc>
        <w:tc>
          <w:tcPr>
            <w:tcW w:w="780" w:type="pct"/>
            <w:tcBorders>
              <w:top w:val="single" w:sz="4" w:space="0" w:color="auto"/>
              <w:left w:val="single" w:sz="4" w:space="0" w:color="auto"/>
              <w:bottom w:val="single" w:sz="4" w:space="0" w:color="auto"/>
              <w:right w:val="single" w:sz="4" w:space="0" w:color="auto"/>
            </w:tcBorders>
            <w:vAlign w:val="center"/>
          </w:tcPr>
          <w:p w14:paraId="4EF8AD5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351E19ED"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80" w:type="pct"/>
            <w:tcBorders>
              <w:top w:val="single" w:sz="4" w:space="0" w:color="auto"/>
              <w:left w:val="single" w:sz="4" w:space="0" w:color="auto"/>
              <w:bottom w:val="single" w:sz="4" w:space="0" w:color="auto"/>
              <w:right w:val="single" w:sz="4" w:space="0" w:color="auto"/>
            </w:tcBorders>
            <w:vAlign w:val="center"/>
          </w:tcPr>
          <w:p w14:paraId="5ED56B98"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1101" w:type="pct"/>
            <w:tcBorders>
              <w:top w:val="single" w:sz="4" w:space="0" w:color="auto"/>
              <w:left w:val="single" w:sz="4" w:space="0" w:color="auto"/>
              <w:bottom w:val="single" w:sz="4" w:space="0" w:color="auto"/>
              <w:right w:val="single" w:sz="4" w:space="0" w:color="auto"/>
            </w:tcBorders>
          </w:tcPr>
          <w:p w14:paraId="3C8D7F89"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bl>
    <w:p w14:paraId="2ABD466B" w14:textId="77777777" w:rsidR="00641A76" w:rsidRPr="008F38AC" w:rsidRDefault="00641A76" w:rsidP="00641A76">
      <w:pPr>
        <w:rPr>
          <w:lang w:eastAsia="zh-CN"/>
        </w:rPr>
      </w:pPr>
    </w:p>
    <w:p w14:paraId="3A434279" w14:textId="77777777" w:rsidR="00641A76" w:rsidRPr="00FB3DBC" w:rsidRDefault="00641A76" w:rsidP="00641A76">
      <w:pPr>
        <w:rPr>
          <w:lang w:eastAsia="zh-CN"/>
        </w:rPr>
      </w:pPr>
      <w:r>
        <w:rPr>
          <w:lang w:eastAsia="zh-CN"/>
        </w:rPr>
        <w:t xml:space="preserve">The metrics may be reported for QoE proposal </w:t>
      </w:r>
      <w:r>
        <w:rPr>
          <w:rFonts w:hint="eastAsia"/>
          <w:lang w:eastAsia="zh-CN"/>
        </w:rPr>
        <w:t>inclu</w:t>
      </w:r>
      <w:r>
        <w:rPr>
          <w:lang w:eastAsia="zh-CN"/>
        </w:rPr>
        <w:t>ding QoE metrics considered to have the need for n</w:t>
      </w:r>
      <w:r w:rsidRPr="006712AD">
        <w:rPr>
          <w:lang w:eastAsia="zh-CN"/>
        </w:rPr>
        <w:t>ormative work</w:t>
      </w:r>
      <w:r>
        <w:rPr>
          <w:lang w:eastAsia="zh-CN"/>
        </w:rPr>
        <w:t xml:space="preserve"> in the above table, as well as one way delay RTT.</w:t>
      </w:r>
    </w:p>
    <w:p w14:paraId="06FAD520" w14:textId="2F3D41A8" w:rsidR="00054A22" w:rsidRPr="00235394" w:rsidRDefault="00080512" w:rsidP="00FD4BD2">
      <w:pPr>
        <w:pStyle w:val="8"/>
      </w:pPr>
      <w:bookmarkStart w:id="394" w:name="tsgNames"/>
      <w:bookmarkEnd w:id="394"/>
      <w:r w:rsidRPr="004D3578">
        <w:br w:type="page"/>
      </w:r>
      <w:bookmarkStart w:id="395" w:name="_Toc119408437"/>
      <w:bookmarkStart w:id="396" w:name="_Toc128059565"/>
      <w:bookmarkStart w:id="397" w:name="_Toc143815984"/>
      <w:bookmarkStart w:id="398" w:name="_Toc157702460"/>
      <w:bookmarkStart w:id="399" w:name="_Toc157769041"/>
      <w:bookmarkStart w:id="400" w:name="_Toc157770380"/>
      <w:bookmarkStart w:id="401" w:name="_Toc157777732"/>
      <w:r w:rsidRPr="004D3578">
        <w:lastRenderedPageBreak/>
        <w:t>Annex &lt;X&gt; (informative):</w:t>
      </w:r>
      <w:r w:rsidRPr="004D3578">
        <w:br/>
        <w:t>Change history</w:t>
      </w:r>
      <w:bookmarkStart w:id="402" w:name="historyclause"/>
      <w:bookmarkEnd w:id="395"/>
      <w:bookmarkEnd w:id="396"/>
      <w:bookmarkEnd w:id="397"/>
      <w:bookmarkEnd w:id="402"/>
      <w:bookmarkEnd w:id="398"/>
      <w:bookmarkEnd w:id="399"/>
      <w:bookmarkEnd w:id="400"/>
      <w:bookmarkEnd w:id="4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c>
          <w:tcPr>
            <w:tcW w:w="800" w:type="dxa"/>
            <w:shd w:val="solid" w:color="FFFFFF" w:fill="auto"/>
          </w:tcPr>
          <w:p w14:paraId="33AAB633" w14:textId="636ED8A6"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sidR="00BB1ACC">
              <w:rPr>
                <w:sz w:val="16"/>
                <w:szCs w:val="16"/>
                <w:lang w:eastAsia="zh-CN"/>
              </w:rPr>
              <w:t>08</w:t>
            </w:r>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425" w:type="dxa"/>
            <w:shd w:val="solid" w:color="FFFFFF" w:fill="auto"/>
          </w:tcPr>
          <w:p w14:paraId="15E1FFB8" w14:textId="77777777" w:rsidR="007E76BF" w:rsidRPr="006B0D02" w:rsidRDefault="007E76BF" w:rsidP="007E76BF">
            <w:pPr>
              <w:pStyle w:val="TAL"/>
              <w:rPr>
                <w:sz w:val="16"/>
                <w:szCs w:val="16"/>
              </w:rPr>
            </w:pPr>
          </w:p>
        </w:tc>
        <w:tc>
          <w:tcPr>
            <w:tcW w:w="425"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tha may be monitored by OP2~OP4</w:t>
            </w:r>
            <w:r>
              <w:rPr>
                <w:sz w:val="16"/>
                <w:szCs w:val="16"/>
                <w:lang w:eastAsia="zh-CN"/>
              </w:rPr>
              <w:t xml:space="preserve"> depends on the progress of MeCar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related QoE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1343DBA6" w14:textId="77777777" w:rsidR="005C1ED5"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both the NWDAF based and the RRC based QoE metrics configuration and collection are not in scope of this AR/MR QoE study</w:t>
            </w:r>
            <w:r>
              <w:rPr>
                <w:sz w:val="16"/>
                <w:szCs w:val="16"/>
                <w:lang w:eastAsia="zh-CN"/>
              </w:rPr>
              <w:t>.</w:t>
            </w:r>
          </w:p>
          <w:p w14:paraId="4817E674" w14:textId="17A86F7E" w:rsidR="00497969" w:rsidRPr="00100DB0" w:rsidRDefault="00497969" w:rsidP="007E76BF">
            <w:pPr>
              <w:pStyle w:val="TAL"/>
              <w:rPr>
                <w:sz w:val="16"/>
                <w:szCs w:val="16"/>
                <w:lang w:eastAsia="zh-CN"/>
              </w:rPr>
            </w:pPr>
            <w:r>
              <w:rPr>
                <w:rFonts w:hint="eastAsia"/>
                <w:sz w:val="16"/>
                <w:szCs w:val="16"/>
                <w:lang w:eastAsia="zh-CN"/>
              </w:rPr>
              <w:t>Correct</w:t>
            </w:r>
            <w:r>
              <w:rPr>
                <w:sz w:val="16"/>
                <w:szCs w:val="16"/>
                <w:lang w:eastAsia="zh-CN"/>
              </w:rPr>
              <w:t xml:space="preserve"> </w:t>
            </w:r>
            <w:r>
              <w:rPr>
                <w:rFonts w:hint="eastAsia"/>
                <w:sz w:val="16"/>
                <w:szCs w:val="16"/>
                <w:lang w:eastAsia="zh-CN"/>
              </w:rPr>
              <w:t>some</w:t>
            </w:r>
            <w:r>
              <w:rPr>
                <w:sz w:val="16"/>
                <w:szCs w:val="16"/>
                <w:lang w:eastAsia="zh-CN"/>
              </w:rPr>
              <w:t xml:space="preserve"> typo error and </w:t>
            </w:r>
            <w:r w:rsidR="005D0828">
              <w:rPr>
                <w:sz w:val="16"/>
                <w:szCs w:val="16"/>
                <w:lang w:eastAsia="zh-CN"/>
              </w:rPr>
              <w:t xml:space="preserve">add an Editor’s note in clause </w:t>
            </w:r>
            <w:r w:rsidR="006071F2">
              <w:rPr>
                <w:sz w:val="16"/>
                <w:szCs w:val="16"/>
                <w:lang w:eastAsia="zh-CN"/>
              </w:rPr>
              <w:t>6.3.7.6.</w:t>
            </w:r>
          </w:p>
        </w:tc>
        <w:tc>
          <w:tcPr>
            <w:tcW w:w="708" w:type="dxa"/>
            <w:shd w:val="solid" w:color="FFFFFF" w:fill="auto"/>
          </w:tcPr>
          <w:p w14:paraId="57F0CA0E" w14:textId="479EBF8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w:t>
            </w:r>
            <w:r w:rsidR="005D0828">
              <w:rPr>
                <w:sz w:val="16"/>
                <w:szCs w:val="16"/>
                <w:lang w:eastAsia="zh-CN"/>
              </w:rPr>
              <w:t>7</w:t>
            </w:r>
            <w:r>
              <w:rPr>
                <w:sz w:val="16"/>
                <w:szCs w:val="16"/>
                <w:lang w:eastAsia="zh-CN"/>
              </w:rPr>
              <w:t>.</w:t>
            </w:r>
            <w:r w:rsidR="005D0828">
              <w:rPr>
                <w:sz w:val="16"/>
                <w:szCs w:val="16"/>
                <w:lang w:eastAsia="zh-CN"/>
              </w:rPr>
              <w:t>1</w:t>
            </w:r>
          </w:p>
        </w:tc>
      </w:tr>
      <w:tr w:rsidR="00BB1ACC" w:rsidRPr="006B0D02" w14:paraId="53FA81A7" w14:textId="77777777" w:rsidTr="00447CF6">
        <w:tc>
          <w:tcPr>
            <w:tcW w:w="800" w:type="dxa"/>
            <w:shd w:val="solid" w:color="FFFFFF" w:fill="auto"/>
          </w:tcPr>
          <w:p w14:paraId="30FC71DF" w14:textId="2A6C85C1" w:rsidR="00BB1ACC" w:rsidRDefault="00BB1ACC" w:rsidP="00BB1AC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11</w:t>
            </w:r>
          </w:p>
        </w:tc>
        <w:tc>
          <w:tcPr>
            <w:tcW w:w="800" w:type="dxa"/>
            <w:shd w:val="solid" w:color="FFFFFF" w:fill="auto"/>
          </w:tcPr>
          <w:p w14:paraId="5FA94244" w14:textId="0E628879" w:rsidR="00BB1ACC" w:rsidRDefault="00BB1ACC" w:rsidP="00BB1ACC">
            <w:pPr>
              <w:pStyle w:val="TAC"/>
              <w:rPr>
                <w:sz w:val="16"/>
                <w:szCs w:val="16"/>
                <w:lang w:eastAsia="zh-CN"/>
              </w:rPr>
            </w:pPr>
            <w:r>
              <w:rPr>
                <w:rFonts w:hint="eastAsia"/>
                <w:sz w:val="16"/>
                <w:szCs w:val="16"/>
                <w:lang w:eastAsia="zh-CN"/>
              </w:rPr>
              <w:t>SA4</w:t>
            </w:r>
            <w:r>
              <w:rPr>
                <w:sz w:val="16"/>
                <w:szCs w:val="16"/>
                <w:lang w:eastAsia="zh-CN"/>
              </w:rPr>
              <w:t>#126</w:t>
            </w:r>
          </w:p>
        </w:tc>
        <w:tc>
          <w:tcPr>
            <w:tcW w:w="1094" w:type="dxa"/>
            <w:shd w:val="solid" w:color="FFFFFF" w:fill="auto"/>
          </w:tcPr>
          <w:p w14:paraId="7B6004C3" w14:textId="2121F064" w:rsidR="00BB1ACC" w:rsidRDefault="00BB1ACC" w:rsidP="00BB1ACC">
            <w:pPr>
              <w:pStyle w:val="TAC"/>
              <w:rPr>
                <w:sz w:val="16"/>
                <w:szCs w:val="16"/>
                <w:lang w:eastAsia="zh-CN"/>
              </w:rPr>
            </w:pPr>
            <w:r w:rsidRPr="00BB1ACC">
              <w:rPr>
                <w:sz w:val="16"/>
                <w:szCs w:val="16"/>
                <w:lang w:eastAsia="zh-CN"/>
              </w:rPr>
              <w:t>S4-231941</w:t>
            </w:r>
          </w:p>
        </w:tc>
        <w:tc>
          <w:tcPr>
            <w:tcW w:w="425" w:type="dxa"/>
            <w:shd w:val="solid" w:color="FFFFFF" w:fill="auto"/>
          </w:tcPr>
          <w:p w14:paraId="2DA3B9C8" w14:textId="77777777" w:rsidR="00BB1ACC" w:rsidRPr="006B0D02" w:rsidRDefault="00BB1ACC" w:rsidP="00BB1ACC">
            <w:pPr>
              <w:pStyle w:val="TAL"/>
              <w:rPr>
                <w:sz w:val="16"/>
                <w:szCs w:val="16"/>
              </w:rPr>
            </w:pPr>
          </w:p>
        </w:tc>
        <w:tc>
          <w:tcPr>
            <w:tcW w:w="425" w:type="dxa"/>
            <w:shd w:val="solid" w:color="FFFFFF" w:fill="auto"/>
          </w:tcPr>
          <w:p w14:paraId="7D1AFAC1" w14:textId="77777777" w:rsidR="00BB1ACC" w:rsidRPr="006B0D02" w:rsidRDefault="00BB1ACC" w:rsidP="00BB1ACC">
            <w:pPr>
              <w:pStyle w:val="TAR"/>
              <w:rPr>
                <w:sz w:val="16"/>
                <w:szCs w:val="16"/>
              </w:rPr>
            </w:pPr>
          </w:p>
        </w:tc>
        <w:tc>
          <w:tcPr>
            <w:tcW w:w="425" w:type="dxa"/>
            <w:shd w:val="solid" w:color="FFFFFF" w:fill="auto"/>
          </w:tcPr>
          <w:p w14:paraId="0F12BACC" w14:textId="77777777" w:rsidR="00BB1ACC" w:rsidRPr="006B0D02" w:rsidRDefault="00BB1ACC" w:rsidP="00BB1ACC">
            <w:pPr>
              <w:pStyle w:val="TAC"/>
              <w:rPr>
                <w:sz w:val="16"/>
                <w:szCs w:val="16"/>
              </w:rPr>
            </w:pPr>
          </w:p>
        </w:tc>
        <w:tc>
          <w:tcPr>
            <w:tcW w:w="4962" w:type="dxa"/>
            <w:shd w:val="solid" w:color="FFFFFF" w:fill="auto"/>
          </w:tcPr>
          <w:p w14:paraId="5082C22B" w14:textId="54E68479" w:rsidR="00BB1ACC" w:rsidRDefault="00D33D1F" w:rsidP="00BB1ACC">
            <w:pPr>
              <w:pStyle w:val="TAL"/>
              <w:rPr>
                <w:sz w:val="16"/>
                <w:szCs w:val="16"/>
                <w:lang w:eastAsia="zh-CN"/>
              </w:rPr>
            </w:pPr>
            <w:r>
              <w:rPr>
                <w:sz w:val="16"/>
                <w:szCs w:val="16"/>
                <w:lang w:eastAsia="zh-CN"/>
              </w:rPr>
              <w:t xml:space="preserve">Integrate </w:t>
            </w:r>
            <w:r w:rsidR="0091759D">
              <w:rPr>
                <w:sz w:val="16"/>
                <w:szCs w:val="16"/>
                <w:lang w:eastAsia="zh-CN"/>
              </w:rPr>
              <w:t>three</w:t>
            </w:r>
            <w:r>
              <w:rPr>
                <w:sz w:val="16"/>
                <w:szCs w:val="16"/>
                <w:lang w:eastAsia="zh-CN"/>
              </w:rPr>
              <w:t xml:space="preserve"> pCRs (S4-231675</w:t>
            </w:r>
            <w:r w:rsidR="00D527C9">
              <w:rPr>
                <w:sz w:val="16"/>
                <w:szCs w:val="16"/>
                <w:lang w:eastAsia="zh-CN"/>
              </w:rPr>
              <w:t xml:space="preserve">, </w:t>
            </w:r>
            <w:r w:rsidR="00B93C5E">
              <w:rPr>
                <w:sz w:val="16"/>
                <w:szCs w:val="16"/>
                <w:lang w:eastAsia="zh-CN"/>
              </w:rPr>
              <w:t>S4-231794</w:t>
            </w:r>
            <w:r w:rsidR="0091759D">
              <w:rPr>
                <w:sz w:val="16"/>
                <w:szCs w:val="16"/>
                <w:lang w:eastAsia="zh-CN"/>
              </w:rPr>
              <w:t>, S4-232032</w:t>
            </w:r>
            <w:r>
              <w:rPr>
                <w:sz w:val="16"/>
                <w:szCs w:val="16"/>
                <w:lang w:eastAsia="zh-CN"/>
              </w:rPr>
              <w:t>) in this TR.</w:t>
            </w:r>
          </w:p>
          <w:p w14:paraId="1D2F1832" w14:textId="4FC1532F" w:rsidR="00D33D1F" w:rsidRPr="00D33D1F" w:rsidRDefault="00D33D1F" w:rsidP="00D33D1F">
            <w:pPr>
              <w:pStyle w:val="TAL"/>
              <w:rPr>
                <w:sz w:val="16"/>
                <w:szCs w:val="16"/>
                <w:lang w:eastAsia="zh-CN"/>
              </w:rPr>
            </w:pPr>
            <w:r w:rsidRPr="00D33D1F">
              <w:rPr>
                <w:sz w:val="16"/>
                <w:szCs w:val="16"/>
                <w:lang w:eastAsia="zh-CN"/>
              </w:rPr>
              <w:t>Update the Figure 6.2-1: AR/MR QoE reference model and Metrics Observation Points, and exchange the definitions of OP3 and OP4.</w:t>
            </w:r>
          </w:p>
          <w:p w14:paraId="4BB09620" w14:textId="6F286E39" w:rsidR="00D33D1F" w:rsidRPr="00D33D1F" w:rsidRDefault="00D33D1F" w:rsidP="00D33D1F">
            <w:pPr>
              <w:pStyle w:val="TAL"/>
              <w:rPr>
                <w:sz w:val="16"/>
                <w:szCs w:val="16"/>
                <w:lang w:eastAsia="zh-CN"/>
              </w:rPr>
            </w:pPr>
            <w:r w:rsidRPr="00D33D1F">
              <w:rPr>
                <w:sz w:val="16"/>
                <w:szCs w:val="16"/>
                <w:lang w:eastAsia="zh-CN"/>
              </w:rPr>
              <w:t xml:space="preserve">Adding description </w:t>
            </w:r>
            <w:r>
              <w:rPr>
                <w:sz w:val="16"/>
                <w:szCs w:val="16"/>
                <w:lang w:eastAsia="zh-CN"/>
              </w:rPr>
              <w:t>for OP2, OP3 and OP4</w:t>
            </w:r>
            <w:r w:rsidRPr="00D33D1F">
              <w:rPr>
                <w:sz w:val="16"/>
                <w:szCs w:val="16"/>
                <w:lang w:eastAsia="zh-CN"/>
              </w:rPr>
              <w:t>.</w:t>
            </w:r>
          </w:p>
          <w:p w14:paraId="7427972C" w14:textId="77777777" w:rsidR="00D33D1F" w:rsidRDefault="00D33D1F" w:rsidP="00D33D1F">
            <w:pPr>
              <w:pStyle w:val="TAL"/>
              <w:rPr>
                <w:sz w:val="16"/>
                <w:szCs w:val="16"/>
                <w:lang w:eastAsia="zh-CN"/>
              </w:rPr>
            </w:pPr>
            <w:r w:rsidRPr="00D33D1F">
              <w:rPr>
                <w:sz w:val="16"/>
                <w:szCs w:val="16"/>
                <w:lang w:eastAsia="zh-CN"/>
              </w:rPr>
              <w:t>Editorial change for the title of section  7.1.</w:t>
            </w:r>
          </w:p>
          <w:p w14:paraId="3B13F94E" w14:textId="77777777" w:rsidR="005B68E7" w:rsidRDefault="00A75C60" w:rsidP="00D33D1F">
            <w:pPr>
              <w:pStyle w:val="TAL"/>
              <w:rPr>
                <w:sz w:val="16"/>
                <w:szCs w:val="16"/>
                <w:lang w:eastAsia="zh-CN"/>
              </w:rPr>
            </w:pPr>
            <w:r w:rsidRPr="00A75C60">
              <w:rPr>
                <w:sz w:val="16"/>
                <w:szCs w:val="16"/>
                <w:lang w:eastAsia="zh-CN"/>
              </w:rPr>
              <w:t>Address editor’s notes on the Anchor Untracked Ratio QoE.</w:t>
            </w:r>
          </w:p>
          <w:p w14:paraId="5C94E12D" w14:textId="047CF81A" w:rsidR="0091759D" w:rsidRDefault="0091759D" w:rsidP="00D33D1F">
            <w:pPr>
              <w:pStyle w:val="TAL"/>
              <w:rPr>
                <w:sz w:val="16"/>
                <w:szCs w:val="16"/>
                <w:lang w:eastAsia="zh-CN"/>
              </w:rPr>
            </w:pPr>
            <w:r>
              <w:rPr>
                <w:sz w:val="16"/>
                <w:szCs w:val="16"/>
                <w:lang w:eastAsia="zh-CN"/>
              </w:rPr>
              <w:t xml:space="preserve">Introduce </w:t>
            </w:r>
            <w:r w:rsidRPr="0091759D">
              <w:rPr>
                <w:sz w:val="16"/>
                <w:szCs w:val="16"/>
                <w:lang w:eastAsia="zh-CN"/>
              </w:rPr>
              <w:t>Pose Correction Error</w:t>
            </w:r>
            <w:r>
              <w:rPr>
                <w:sz w:val="16"/>
                <w:szCs w:val="16"/>
                <w:lang w:eastAsia="zh-CN"/>
              </w:rPr>
              <w:t xml:space="preserve"> metric.</w:t>
            </w:r>
          </w:p>
        </w:tc>
        <w:tc>
          <w:tcPr>
            <w:tcW w:w="708" w:type="dxa"/>
            <w:shd w:val="solid" w:color="FFFFFF" w:fill="auto"/>
          </w:tcPr>
          <w:p w14:paraId="568F569C" w14:textId="74F57C2D" w:rsidR="00BB1ACC" w:rsidRDefault="00BB1ACC" w:rsidP="00BB1ACC">
            <w:pPr>
              <w:pStyle w:val="TAC"/>
              <w:rPr>
                <w:sz w:val="16"/>
                <w:szCs w:val="16"/>
                <w:lang w:eastAsia="zh-CN"/>
              </w:rPr>
            </w:pPr>
            <w:r>
              <w:rPr>
                <w:rFonts w:hint="eastAsia"/>
                <w:sz w:val="16"/>
                <w:szCs w:val="16"/>
                <w:lang w:eastAsia="zh-CN"/>
              </w:rPr>
              <w:t>0</w:t>
            </w:r>
            <w:r>
              <w:rPr>
                <w:sz w:val="16"/>
                <w:szCs w:val="16"/>
                <w:lang w:eastAsia="zh-CN"/>
              </w:rPr>
              <w:t>.8.0</w:t>
            </w:r>
          </w:p>
        </w:tc>
      </w:tr>
      <w:tr w:rsidR="00774AD8" w:rsidRPr="006B0D02" w14:paraId="3C2C25E4" w14:textId="77777777" w:rsidTr="00447CF6">
        <w:tc>
          <w:tcPr>
            <w:tcW w:w="800" w:type="dxa"/>
            <w:shd w:val="solid" w:color="FFFFFF" w:fill="auto"/>
          </w:tcPr>
          <w:p w14:paraId="7F7161C1" w14:textId="45A5F03A" w:rsidR="00774AD8" w:rsidRDefault="00774AD8" w:rsidP="00BB1ACC">
            <w:pPr>
              <w:pStyle w:val="TAC"/>
              <w:rPr>
                <w:sz w:val="16"/>
                <w:szCs w:val="16"/>
                <w:lang w:eastAsia="zh-CN"/>
              </w:rPr>
            </w:pPr>
            <w:r>
              <w:rPr>
                <w:sz w:val="16"/>
                <w:szCs w:val="16"/>
                <w:lang w:eastAsia="zh-CN"/>
              </w:rPr>
              <w:t>2023-12</w:t>
            </w:r>
          </w:p>
        </w:tc>
        <w:tc>
          <w:tcPr>
            <w:tcW w:w="800" w:type="dxa"/>
            <w:shd w:val="solid" w:color="FFFFFF" w:fill="auto"/>
          </w:tcPr>
          <w:p w14:paraId="3BC0135D" w14:textId="59C2F84A" w:rsidR="00774AD8" w:rsidRDefault="00774AD8" w:rsidP="00BB1ACC">
            <w:pPr>
              <w:pStyle w:val="TAC"/>
              <w:rPr>
                <w:sz w:val="16"/>
                <w:szCs w:val="16"/>
                <w:lang w:eastAsia="zh-CN"/>
              </w:rPr>
            </w:pPr>
            <w:r>
              <w:rPr>
                <w:sz w:val="16"/>
                <w:szCs w:val="16"/>
                <w:lang w:eastAsia="zh-CN"/>
              </w:rPr>
              <w:t>SA#102</w:t>
            </w:r>
          </w:p>
        </w:tc>
        <w:tc>
          <w:tcPr>
            <w:tcW w:w="1094" w:type="dxa"/>
            <w:shd w:val="solid" w:color="FFFFFF" w:fill="auto"/>
          </w:tcPr>
          <w:p w14:paraId="52B3A024" w14:textId="4F3AC097" w:rsidR="00774AD8" w:rsidRPr="00BB1ACC" w:rsidRDefault="00774AD8" w:rsidP="00BB1ACC">
            <w:pPr>
              <w:pStyle w:val="TAC"/>
              <w:rPr>
                <w:sz w:val="16"/>
                <w:szCs w:val="16"/>
                <w:lang w:eastAsia="zh-CN"/>
              </w:rPr>
            </w:pPr>
            <w:r w:rsidRPr="00774AD8">
              <w:rPr>
                <w:sz w:val="16"/>
                <w:szCs w:val="16"/>
                <w:lang w:eastAsia="zh-CN"/>
              </w:rPr>
              <w:t>SP-231297</w:t>
            </w:r>
          </w:p>
        </w:tc>
        <w:tc>
          <w:tcPr>
            <w:tcW w:w="425" w:type="dxa"/>
            <w:shd w:val="solid" w:color="FFFFFF" w:fill="auto"/>
          </w:tcPr>
          <w:p w14:paraId="5013583F" w14:textId="77777777" w:rsidR="00774AD8" w:rsidRPr="006B0D02" w:rsidRDefault="00774AD8" w:rsidP="00BB1ACC">
            <w:pPr>
              <w:pStyle w:val="TAL"/>
              <w:rPr>
                <w:sz w:val="16"/>
                <w:szCs w:val="16"/>
              </w:rPr>
            </w:pPr>
          </w:p>
        </w:tc>
        <w:tc>
          <w:tcPr>
            <w:tcW w:w="425" w:type="dxa"/>
            <w:shd w:val="solid" w:color="FFFFFF" w:fill="auto"/>
          </w:tcPr>
          <w:p w14:paraId="112D5A8E" w14:textId="77777777" w:rsidR="00774AD8" w:rsidRPr="006B0D02" w:rsidRDefault="00774AD8" w:rsidP="00BB1ACC">
            <w:pPr>
              <w:pStyle w:val="TAR"/>
              <w:rPr>
                <w:sz w:val="16"/>
                <w:szCs w:val="16"/>
              </w:rPr>
            </w:pPr>
          </w:p>
        </w:tc>
        <w:tc>
          <w:tcPr>
            <w:tcW w:w="425" w:type="dxa"/>
            <w:shd w:val="solid" w:color="FFFFFF" w:fill="auto"/>
          </w:tcPr>
          <w:p w14:paraId="13F7C21F" w14:textId="77777777" w:rsidR="00774AD8" w:rsidRPr="006B0D02" w:rsidRDefault="00774AD8" w:rsidP="00BB1ACC">
            <w:pPr>
              <w:pStyle w:val="TAC"/>
              <w:rPr>
                <w:sz w:val="16"/>
                <w:szCs w:val="16"/>
              </w:rPr>
            </w:pPr>
          </w:p>
        </w:tc>
        <w:tc>
          <w:tcPr>
            <w:tcW w:w="4962" w:type="dxa"/>
            <w:shd w:val="solid" w:color="FFFFFF" w:fill="auto"/>
          </w:tcPr>
          <w:p w14:paraId="22DECC25" w14:textId="4EC132E3" w:rsidR="00774AD8" w:rsidRDefault="00774AD8" w:rsidP="00BB1ACC">
            <w:pPr>
              <w:pStyle w:val="TAL"/>
              <w:rPr>
                <w:sz w:val="16"/>
                <w:szCs w:val="16"/>
                <w:lang w:eastAsia="zh-CN"/>
              </w:rPr>
            </w:pPr>
            <w:r w:rsidRPr="00774AD8">
              <w:rPr>
                <w:sz w:val="16"/>
                <w:szCs w:val="16"/>
                <w:lang w:eastAsia="zh-CN"/>
              </w:rPr>
              <w:t>Version 1.0.0 created by MCC</w:t>
            </w:r>
          </w:p>
        </w:tc>
        <w:tc>
          <w:tcPr>
            <w:tcW w:w="708" w:type="dxa"/>
            <w:shd w:val="solid" w:color="FFFFFF" w:fill="auto"/>
          </w:tcPr>
          <w:p w14:paraId="584A79B6" w14:textId="052ACA5A" w:rsidR="00774AD8" w:rsidRDefault="00774AD8" w:rsidP="00BB1ACC">
            <w:pPr>
              <w:pStyle w:val="TAC"/>
              <w:rPr>
                <w:sz w:val="16"/>
                <w:szCs w:val="16"/>
                <w:lang w:eastAsia="zh-CN"/>
              </w:rPr>
            </w:pPr>
            <w:r>
              <w:rPr>
                <w:sz w:val="16"/>
                <w:szCs w:val="16"/>
                <w:lang w:eastAsia="zh-CN"/>
              </w:rPr>
              <w:t>1.0.0</w:t>
            </w:r>
          </w:p>
        </w:tc>
      </w:tr>
      <w:tr w:rsidR="000B745D" w:rsidRPr="006B0D02" w14:paraId="6846DA19" w14:textId="77777777" w:rsidTr="00447CF6">
        <w:tc>
          <w:tcPr>
            <w:tcW w:w="800" w:type="dxa"/>
            <w:shd w:val="solid" w:color="FFFFFF" w:fill="auto"/>
          </w:tcPr>
          <w:p w14:paraId="1306E69A" w14:textId="295F02D2" w:rsidR="000B745D" w:rsidRDefault="000B745D" w:rsidP="00BB1ACC">
            <w:pPr>
              <w:pStyle w:val="TAC"/>
              <w:rPr>
                <w:sz w:val="16"/>
                <w:szCs w:val="16"/>
                <w:lang w:eastAsia="zh-CN"/>
              </w:rPr>
            </w:pPr>
            <w:r>
              <w:rPr>
                <w:rFonts w:hint="eastAsia"/>
                <w:sz w:val="16"/>
                <w:szCs w:val="16"/>
                <w:lang w:eastAsia="zh-CN"/>
              </w:rPr>
              <w:t>2</w:t>
            </w:r>
            <w:r>
              <w:rPr>
                <w:sz w:val="16"/>
                <w:szCs w:val="16"/>
                <w:lang w:eastAsia="zh-CN"/>
              </w:rPr>
              <w:t>024-01</w:t>
            </w:r>
          </w:p>
        </w:tc>
        <w:tc>
          <w:tcPr>
            <w:tcW w:w="800" w:type="dxa"/>
            <w:shd w:val="solid" w:color="FFFFFF" w:fill="auto"/>
          </w:tcPr>
          <w:p w14:paraId="0AC96D7A" w14:textId="5D632A57" w:rsidR="000B745D" w:rsidRDefault="000B745D" w:rsidP="00BB1ACC">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6C799864" w14:textId="3BAE4946" w:rsidR="000B745D" w:rsidRPr="00774AD8" w:rsidRDefault="00835BC4" w:rsidP="00BB1ACC">
            <w:pPr>
              <w:pStyle w:val="TAC"/>
              <w:rPr>
                <w:sz w:val="16"/>
                <w:szCs w:val="16"/>
                <w:lang w:eastAsia="zh-CN"/>
              </w:rPr>
            </w:pPr>
            <w:r>
              <w:rPr>
                <w:rFonts w:hint="eastAsia"/>
                <w:sz w:val="16"/>
                <w:szCs w:val="16"/>
                <w:lang w:eastAsia="zh-CN"/>
              </w:rPr>
              <w:t>S</w:t>
            </w:r>
            <w:r>
              <w:rPr>
                <w:sz w:val="16"/>
                <w:szCs w:val="16"/>
                <w:lang w:eastAsia="zh-CN"/>
              </w:rPr>
              <w:t>4-240448</w:t>
            </w:r>
          </w:p>
        </w:tc>
        <w:tc>
          <w:tcPr>
            <w:tcW w:w="425" w:type="dxa"/>
            <w:shd w:val="solid" w:color="FFFFFF" w:fill="auto"/>
          </w:tcPr>
          <w:p w14:paraId="0FD82194" w14:textId="77777777" w:rsidR="000B745D" w:rsidRPr="006B0D02" w:rsidRDefault="000B745D" w:rsidP="00BB1ACC">
            <w:pPr>
              <w:pStyle w:val="TAL"/>
              <w:rPr>
                <w:sz w:val="16"/>
                <w:szCs w:val="16"/>
              </w:rPr>
            </w:pPr>
          </w:p>
        </w:tc>
        <w:tc>
          <w:tcPr>
            <w:tcW w:w="425" w:type="dxa"/>
            <w:shd w:val="solid" w:color="FFFFFF" w:fill="auto"/>
          </w:tcPr>
          <w:p w14:paraId="718CD7F2" w14:textId="77777777" w:rsidR="000B745D" w:rsidRPr="006B0D02" w:rsidRDefault="000B745D" w:rsidP="00BB1ACC">
            <w:pPr>
              <w:pStyle w:val="TAR"/>
              <w:rPr>
                <w:sz w:val="16"/>
                <w:szCs w:val="16"/>
              </w:rPr>
            </w:pPr>
          </w:p>
        </w:tc>
        <w:tc>
          <w:tcPr>
            <w:tcW w:w="425" w:type="dxa"/>
            <w:shd w:val="solid" w:color="FFFFFF" w:fill="auto"/>
          </w:tcPr>
          <w:p w14:paraId="43454D0F" w14:textId="77777777" w:rsidR="000B745D" w:rsidRPr="006B0D02" w:rsidRDefault="000B745D" w:rsidP="00BB1ACC">
            <w:pPr>
              <w:pStyle w:val="TAC"/>
              <w:rPr>
                <w:sz w:val="16"/>
                <w:szCs w:val="16"/>
              </w:rPr>
            </w:pPr>
          </w:p>
        </w:tc>
        <w:tc>
          <w:tcPr>
            <w:tcW w:w="4962" w:type="dxa"/>
            <w:shd w:val="solid" w:color="FFFFFF" w:fill="auto"/>
          </w:tcPr>
          <w:p w14:paraId="54AA12E3" w14:textId="31FDD746" w:rsidR="000B745D" w:rsidRPr="00774AD8" w:rsidRDefault="000B745D" w:rsidP="00AA35DD">
            <w:pPr>
              <w:pStyle w:val="TAL"/>
              <w:rPr>
                <w:sz w:val="16"/>
                <w:szCs w:val="16"/>
                <w:lang w:eastAsia="zh-CN"/>
              </w:rPr>
            </w:pPr>
            <w:r>
              <w:rPr>
                <w:sz w:val="16"/>
                <w:szCs w:val="16"/>
                <w:lang w:eastAsia="zh-CN"/>
              </w:rPr>
              <w:t xml:space="preserve">Integrate </w:t>
            </w:r>
            <w:r w:rsidR="00AA35DD">
              <w:rPr>
                <w:sz w:val="16"/>
                <w:szCs w:val="16"/>
                <w:lang w:eastAsia="zh-CN"/>
              </w:rPr>
              <w:t>five</w:t>
            </w:r>
            <w:r>
              <w:rPr>
                <w:sz w:val="16"/>
                <w:szCs w:val="16"/>
                <w:lang w:eastAsia="zh-CN"/>
              </w:rPr>
              <w:t xml:space="preserve"> pCRs (S4-240039</w:t>
            </w:r>
            <w:r w:rsidR="00B34CFE">
              <w:rPr>
                <w:sz w:val="16"/>
                <w:szCs w:val="16"/>
                <w:lang w:eastAsia="zh-CN"/>
              </w:rPr>
              <w:t>, S4-240240</w:t>
            </w:r>
            <w:r w:rsidR="00EA436A">
              <w:rPr>
                <w:sz w:val="16"/>
                <w:szCs w:val="16"/>
                <w:lang w:eastAsia="zh-CN"/>
              </w:rPr>
              <w:t>, S4-240447</w:t>
            </w:r>
            <w:r w:rsidR="00F70C04">
              <w:rPr>
                <w:sz w:val="16"/>
                <w:szCs w:val="16"/>
                <w:lang w:eastAsia="zh-CN"/>
              </w:rPr>
              <w:t>, S4-240451, S4-240452</w:t>
            </w:r>
            <w:r>
              <w:rPr>
                <w:sz w:val="16"/>
                <w:szCs w:val="16"/>
                <w:lang w:eastAsia="zh-CN"/>
              </w:rPr>
              <w:t>) in this TR, mainly r</w:t>
            </w:r>
            <w:r w:rsidRPr="000B745D">
              <w:rPr>
                <w:sz w:val="16"/>
                <w:szCs w:val="16"/>
                <w:lang w:eastAsia="zh-CN"/>
              </w:rPr>
              <w:t>esolve the Editor’s Note in clause 6.2, 6.3</w:t>
            </w:r>
            <w:r>
              <w:rPr>
                <w:sz w:val="16"/>
                <w:szCs w:val="16"/>
                <w:lang w:eastAsia="zh-CN"/>
              </w:rPr>
              <w:t>, and make s</w:t>
            </w:r>
            <w:r w:rsidRPr="000B745D">
              <w:rPr>
                <w:sz w:val="16"/>
                <w:szCs w:val="16"/>
                <w:lang w:eastAsia="zh-CN"/>
              </w:rPr>
              <w:t>ome editorial changes, e.g. change the figure format to visio format</w:t>
            </w:r>
            <w:r w:rsidR="00BE4369">
              <w:rPr>
                <w:sz w:val="16"/>
                <w:szCs w:val="16"/>
                <w:lang w:eastAsia="zh-CN"/>
              </w:rPr>
              <w:t>, Other changes include u</w:t>
            </w:r>
            <w:r w:rsidR="00BE4369" w:rsidRPr="00BE4369">
              <w:rPr>
                <w:sz w:val="16"/>
                <w:szCs w:val="16"/>
                <w:lang w:eastAsia="zh-CN"/>
              </w:rPr>
              <w:t>pdat</w:t>
            </w:r>
            <w:r w:rsidR="00BE4369">
              <w:rPr>
                <w:sz w:val="16"/>
                <w:szCs w:val="16"/>
                <w:lang w:eastAsia="zh-CN"/>
              </w:rPr>
              <w:t>ing</w:t>
            </w:r>
            <w:r w:rsidR="00BE4369" w:rsidRPr="00BE4369">
              <w:rPr>
                <w:sz w:val="16"/>
                <w:szCs w:val="16"/>
                <w:lang w:eastAsia="zh-CN"/>
              </w:rPr>
              <w:t xml:space="preserve"> trackable and anchor definitions</w:t>
            </w:r>
            <w:r w:rsidR="00BE4369">
              <w:rPr>
                <w:sz w:val="16"/>
                <w:szCs w:val="16"/>
                <w:lang w:eastAsia="zh-CN"/>
              </w:rPr>
              <w:t xml:space="preserve">, renaming </w:t>
            </w:r>
            <w:r w:rsidR="00BE4369" w:rsidRPr="00BE4369">
              <w:rPr>
                <w:sz w:val="16"/>
                <w:szCs w:val="16"/>
                <w:lang w:eastAsia="zh-CN"/>
              </w:rPr>
              <w:t>Anchor Untracked Ratio to Trackable Untracked Ratio and fixe the mixing up between trackable and anchor</w:t>
            </w:r>
            <w:r w:rsidR="00BE4369">
              <w:rPr>
                <w:sz w:val="16"/>
                <w:szCs w:val="16"/>
                <w:lang w:eastAsia="zh-CN"/>
              </w:rPr>
              <w:t>. Adding the evaluation and conclusion parts for the introduced QoE metrics in this TR.</w:t>
            </w:r>
          </w:p>
        </w:tc>
        <w:tc>
          <w:tcPr>
            <w:tcW w:w="708" w:type="dxa"/>
            <w:shd w:val="solid" w:color="FFFFFF" w:fill="auto"/>
          </w:tcPr>
          <w:p w14:paraId="1BA37186" w14:textId="205D9947" w:rsidR="000B745D" w:rsidRDefault="000B745D" w:rsidP="00BB1ACC">
            <w:pPr>
              <w:pStyle w:val="TAC"/>
              <w:rPr>
                <w:sz w:val="16"/>
                <w:szCs w:val="16"/>
                <w:lang w:eastAsia="zh-CN"/>
              </w:rPr>
            </w:pPr>
            <w:r>
              <w:rPr>
                <w:sz w:val="16"/>
                <w:szCs w:val="16"/>
                <w:lang w:eastAsia="zh-CN"/>
              </w:rPr>
              <w:t>1.1.0</w:t>
            </w:r>
          </w:p>
        </w:tc>
      </w:tr>
      <w:tr w:rsidR="005027FD" w:rsidRPr="006B0D02" w14:paraId="7BC5E5DA" w14:textId="77777777" w:rsidTr="00447CF6">
        <w:tc>
          <w:tcPr>
            <w:tcW w:w="800" w:type="dxa"/>
            <w:shd w:val="solid" w:color="FFFFFF" w:fill="auto"/>
          </w:tcPr>
          <w:p w14:paraId="6188BAE1" w14:textId="2091B3B1" w:rsidR="005027FD" w:rsidRDefault="005027FD" w:rsidP="005027FD">
            <w:pPr>
              <w:pStyle w:val="TAC"/>
              <w:rPr>
                <w:sz w:val="16"/>
                <w:szCs w:val="16"/>
                <w:lang w:eastAsia="zh-CN"/>
              </w:rPr>
            </w:pPr>
            <w:r>
              <w:rPr>
                <w:rFonts w:hint="eastAsia"/>
                <w:sz w:val="16"/>
                <w:szCs w:val="16"/>
                <w:lang w:eastAsia="zh-CN"/>
              </w:rPr>
              <w:t>2</w:t>
            </w:r>
            <w:r>
              <w:rPr>
                <w:sz w:val="16"/>
                <w:szCs w:val="16"/>
                <w:lang w:eastAsia="zh-CN"/>
              </w:rPr>
              <w:t>024-0</w:t>
            </w:r>
            <w:r w:rsidR="00FE2F3A">
              <w:rPr>
                <w:sz w:val="16"/>
                <w:szCs w:val="16"/>
                <w:lang w:eastAsia="zh-CN"/>
              </w:rPr>
              <w:t>1</w:t>
            </w:r>
          </w:p>
        </w:tc>
        <w:tc>
          <w:tcPr>
            <w:tcW w:w="800" w:type="dxa"/>
            <w:shd w:val="solid" w:color="FFFFFF" w:fill="auto"/>
          </w:tcPr>
          <w:p w14:paraId="55763004" w14:textId="141115C2" w:rsidR="005027FD" w:rsidRDefault="005027FD" w:rsidP="005027FD">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321CE0F8" w14:textId="599801B4" w:rsidR="005027FD" w:rsidRDefault="005027FD" w:rsidP="005027FD">
            <w:pPr>
              <w:pStyle w:val="TAC"/>
              <w:rPr>
                <w:sz w:val="16"/>
                <w:szCs w:val="16"/>
                <w:lang w:eastAsia="zh-CN"/>
              </w:rPr>
            </w:pPr>
            <w:r>
              <w:rPr>
                <w:rFonts w:hint="eastAsia"/>
                <w:sz w:val="16"/>
                <w:szCs w:val="16"/>
                <w:lang w:eastAsia="zh-CN"/>
              </w:rPr>
              <w:t>S</w:t>
            </w:r>
            <w:r>
              <w:rPr>
                <w:sz w:val="16"/>
                <w:szCs w:val="16"/>
                <w:lang w:eastAsia="zh-CN"/>
              </w:rPr>
              <w:t>4-240</w:t>
            </w:r>
            <w:r w:rsidR="00503F3C">
              <w:rPr>
                <w:sz w:val="16"/>
                <w:szCs w:val="16"/>
                <w:lang w:eastAsia="zh-CN"/>
              </w:rPr>
              <w:t>503</w:t>
            </w:r>
          </w:p>
        </w:tc>
        <w:tc>
          <w:tcPr>
            <w:tcW w:w="425" w:type="dxa"/>
            <w:shd w:val="solid" w:color="FFFFFF" w:fill="auto"/>
          </w:tcPr>
          <w:p w14:paraId="18EF69EE" w14:textId="77777777" w:rsidR="005027FD" w:rsidRPr="006B0D02" w:rsidRDefault="005027FD" w:rsidP="005027FD">
            <w:pPr>
              <w:pStyle w:val="TAL"/>
              <w:rPr>
                <w:sz w:val="16"/>
                <w:szCs w:val="16"/>
              </w:rPr>
            </w:pPr>
          </w:p>
        </w:tc>
        <w:tc>
          <w:tcPr>
            <w:tcW w:w="425" w:type="dxa"/>
            <w:shd w:val="solid" w:color="FFFFFF" w:fill="auto"/>
          </w:tcPr>
          <w:p w14:paraId="33BF8F27" w14:textId="77777777" w:rsidR="005027FD" w:rsidRPr="006B0D02" w:rsidRDefault="005027FD" w:rsidP="005027FD">
            <w:pPr>
              <w:pStyle w:val="TAR"/>
              <w:rPr>
                <w:sz w:val="16"/>
                <w:szCs w:val="16"/>
              </w:rPr>
            </w:pPr>
          </w:p>
        </w:tc>
        <w:tc>
          <w:tcPr>
            <w:tcW w:w="425" w:type="dxa"/>
            <w:shd w:val="solid" w:color="FFFFFF" w:fill="auto"/>
          </w:tcPr>
          <w:p w14:paraId="56E38DC7" w14:textId="77777777" w:rsidR="005027FD" w:rsidRPr="006B0D02" w:rsidRDefault="005027FD" w:rsidP="005027FD">
            <w:pPr>
              <w:pStyle w:val="TAC"/>
              <w:rPr>
                <w:sz w:val="16"/>
                <w:szCs w:val="16"/>
              </w:rPr>
            </w:pPr>
          </w:p>
        </w:tc>
        <w:tc>
          <w:tcPr>
            <w:tcW w:w="4962" w:type="dxa"/>
            <w:shd w:val="solid" w:color="FFFFFF" w:fill="auto"/>
          </w:tcPr>
          <w:p w14:paraId="03933266" w14:textId="77777777" w:rsidR="005027FD" w:rsidRDefault="005027FD" w:rsidP="005027FD">
            <w:pPr>
              <w:pStyle w:val="TAL"/>
              <w:rPr>
                <w:sz w:val="16"/>
                <w:szCs w:val="16"/>
                <w:lang w:eastAsia="zh-CN"/>
              </w:rPr>
            </w:pPr>
            <w:r>
              <w:rPr>
                <w:rFonts w:hint="eastAsia"/>
                <w:sz w:val="16"/>
                <w:szCs w:val="16"/>
                <w:lang w:eastAsia="zh-CN"/>
              </w:rPr>
              <w:t>Al</w:t>
            </w:r>
            <w:r>
              <w:rPr>
                <w:sz w:val="16"/>
                <w:szCs w:val="16"/>
                <w:lang w:eastAsia="zh-CN"/>
              </w:rPr>
              <w:t>ign the references to TS 26.119.</w:t>
            </w:r>
          </w:p>
          <w:p w14:paraId="72C2F77D" w14:textId="53AA0328" w:rsidR="005027FD" w:rsidRDefault="005027FD" w:rsidP="005027FD">
            <w:pPr>
              <w:pStyle w:val="TAL"/>
              <w:rPr>
                <w:sz w:val="16"/>
                <w:szCs w:val="16"/>
                <w:lang w:eastAsia="zh-CN"/>
              </w:rPr>
            </w:pPr>
            <w:r>
              <w:rPr>
                <w:rFonts w:hint="eastAsia"/>
                <w:sz w:val="16"/>
                <w:szCs w:val="16"/>
                <w:lang w:eastAsia="zh-CN"/>
              </w:rPr>
              <w:t>A</w:t>
            </w:r>
            <w:r>
              <w:rPr>
                <w:sz w:val="16"/>
                <w:szCs w:val="16"/>
                <w:lang w:eastAsia="zh-CN"/>
              </w:rPr>
              <w:t>dd the general clause.</w:t>
            </w:r>
          </w:p>
        </w:tc>
        <w:tc>
          <w:tcPr>
            <w:tcW w:w="708" w:type="dxa"/>
            <w:shd w:val="solid" w:color="FFFFFF" w:fill="auto"/>
          </w:tcPr>
          <w:p w14:paraId="3C9D5B57" w14:textId="057CDFF8" w:rsidR="005027FD" w:rsidRDefault="005027FD" w:rsidP="005027FD">
            <w:pPr>
              <w:pStyle w:val="TAC"/>
              <w:rPr>
                <w:sz w:val="16"/>
                <w:szCs w:val="16"/>
                <w:lang w:eastAsia="zh-CN"/>
              </w:rPr>
            </w:pPr>
            <w:r>
              <w:rPr>
                <w:sz w:val="16"/>
                <w:szCs w:val="16"/>
                <w:lang w:eastAsia="zh-CN"/>
              </w:rPr>
              <w:t>1.1.1</w:t>
            </w:r>
          </w:p>
        </w:tc>
      </w:tr>
      <w:tr w:rsidR="007B1D89" w:rsidRPr="006B0D02" w14:paraId="0E1DF5C9" w14:textId="77777777" w:rsidTr="00447CF6">
        <w:tc>
          <w:tcPr>
            <w:tcW w:w="800" w:type="dxa"/>
            <w:shd w:val="solid" w:color="FFFFFF" w:fill="auto"/>
          </w:tcPr>
          <w:p w14:paraId="48058420" w14:textId="35C8D6A2" w:rsidR="007B1D89" w:rsidRDefault="007B1D89" w:rsidP="007B1D89">
            <w:pPr>
              <w:pStyle w:val="TAC"/>
              <w:rPr>
                <w:sz w:val="16"/>
                <w:szCs w:val="16"/>
                <w:lang w:eastAsia="zh-CN"/>
              </w:rPr>
            </w:pPr>
            <w:r>
              <w:rPr>
                <w:rFonts w:hint="eastAsia"/>
                <w:sz w:val="16"/>
                <w:szCs w:val="16"/>
                <w:lang w:eastAsia="zh-CN"/>
              </w:rPr>
              <w:t>2</w:t>
            </w:r>
            <w:r>
              <w:rPr>
                <w:sz w:val="16"/>
                <w:szCs w:val="16"/>
                <w:lang w:eastAsia="zh-CN"/>
              </w:rPr>
              <w:t>024-01</w:t>
            </w:r>
          </w:p>
        </w:tc>
        <w:tc>
          <w:tcPr>
            <w:tcW w:w="800" w:type="dxa"/>
            <w:shd w:val="solid" w:color="FFFFFF" w:fill="auto"/>
          </w:tcPr>
          <w:p w14:paraId="16AA94F9" w14:textId="74DEDB17" w:rsidR="007B1D89" w:rsidRDefault="007B1D89" w:rsidP="007B1D89">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2921C3AA" w14:textId="093E683F" w:rsidR="007B1D89" w:rsidRDefault="007B1D89" w:rsidP="007B1D89">
            <w:pPr>
              <w:pStyle w:val="TAC"/>
              <w:rPr>
                <w:sz w:val="16"/>
                <w:szCs w:val="16"/>
                <w:lang w:eastAsia="zh-CN"/>
              </w:rPr>
            </w:pPr>
            <w:r>
              <w:rPr>
                <w:rFonts w:hint="eastAsia"/>
                <w:sz w:val="16"/>
                <w:szCs w:val="16"/>
                <w:lang w:eastAsia="zh-CN"/>
              </w:rPr>
              <w:t>S</w:t>
            </w:r>
            <w:r>
              <w:rPr>
                <w:sz w:val="16"/>
                <w:szCs w:val="16"/>
                <w:lang w:eastAsia="zh-CN"/>
              </w:rPr>
              <w:t>4-240510</w:t>
            </w:r>
          </w:p>
        </w:tc>
        <w:tc>
          <w:tcPr>
            <w:tcW w:w="425" w:type="dxa"/>
            <w:shd w:val="solid" w:color="FFFFFF" w:fill="auto"/>
          </w:tcPr>
          <w:p w14:paraId="0F5C14DF" w14:textId="77777777" w:rsidR="007B1D89" w:rsidRPr="006B0D02" w:rsidRDefault="007B1D89" w:rsidP="007B1D89">
            <w:pPr>
              <w:pStyle w:val="TAL"/>
              <w:rPr>
                <w:sz w:val="16"/>
                <w:szCs w:val="16"/>
              </w:rPr>
            </w:pPr>
          </w:p>
        </w:tc>
        <w:tc>
          <w:tcPr>
            <w:tcW w:w="425" w:type="dxa"/>
            <w:shd w:val="solid" w:color="FFFFFF" w:fill="auto"/>
          </w:tcPr>
          <w:p w14:paraId="5A9966C2" w14:textId="77777777" w:rsidR="007B1D89" w:rsidRPr="006B0D02" w:rsidRDefault="007B1D89" w:rsidP="007B1D89">
            <w:pPr>
              <w:pStyle w:val="TAR"/>
              <w:rPr>
                <w:sz w:val="16"/>
                <w:szCs w:val="16"/>
              </w:rPr>
            </w:pPr>
          </w:p>
        </w:tc>
        <w:tc>
          <w:tcPr>
            <w:tcW w:w="425" w:type="dxa"/>
            <w:shd w:val="solid" w:color="FFFFFF" w:fill="auto"/>
          </w:tcPr>
          <w:p w14:paraId="4A07FFB6" w14:textId="77777777" w:rsidR="007B1D89" w:rsidRPr="006B0D02" w:rsidRDefault="007B1D89" w:rsidP="007B1D89">
            <w:pPr>
              <w:pStyle w:val="TAC"/>
              <w:rPr>
                <w:sz w:val="16"/>
                <w:szCs w:val="16"/>
              </w:rPr>
            </w:pPr>
          </w:p>
        </w:tc>
        <w:tc>
          <w:tcPr>
            <w:tcW w:w="4962" w:type="dxa"/>
            <w:shd w:val="solid" w:color="FFFFFF" w:fill="auto"/>
          </w:tcPr>
          <w:p w14:paraId="2FE9BDCA" w14:textId="07E9A09C" w:rsidR="007B1D89" w:rsidRDefault="007B1D89" w:rsidP="007B1D89">
            <w:pPr>
              <w:pStyle w:val="TAL"/>
              <w:rPr>
                <w:sz w:val="16"/>
                <w:szCs w:val="16"/>
                <w:lang w:eastAsia="zh-CN"/>
              </w:rPr>
            </w:pPr>
            <w:r>
              <w:rPr>
                <w:rFonts w:hint="eastAsia"/>
                <w:sz w:val="16"/>
                <w:szCs w:val="16"/>
                <w:lang w:eastAsia="zh-CN"/>
              </w:rPr>
              <w:t>A</w:t>
            </w:r>
            <w:r>
              <w:rPr>
                <w:sz w:val="16"/>
                <w:szCs w:val="16"/>
                <w:lang w:eastAsia="zh-CN"/>
              </w:rPr>
              <w:t>dd the general clause for clause 6.3.8.4, 6.3.8.5, 6.3.8.6</w:t>
            </w:r>
          </w:p>
        </w:tc>
        <w:tc>
          <w:tcPr>
            <w:tcW w:w="708" w:type="dxa"/>
            <w:shd w:val="solid" w:color="FFFFFF" w:fill="auto"/>
          </w:tcPr>
          <w:p w14:paraId="3522AB9A" w14:textId="64363095" w:rsidR="007B1D89" w:rsidRDefault="007B1D89" w:rsidP="007B1D89">
            <w:pPr>
              <w:pStyle w:val="TAC"/>
              <w:rPr>
                <w:sz w:val="16"/>
                <w:szCs w:val="16"/>
                <w:lang w:eastAsia="zh-CN"/>
              </w:rPr>
            </w:pPr>
            <w:r>
              <w:rPr>
                <w:sz w:val="16"/>
                <w:szCs w:val="16"/>
                <w:lang w:eastAsia="zh-CN"/>
              </w:rPr>
              <w:t>1.1.2</w:t>
            </w:r>
          </w:p>
        </w:tc>
      </w:tr>
    </w:tbl>
    <w:p w14:paraId="6AE5F0B0"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2C6249" w14:textId="77777777" w:rsidR="00D8413A" w:rsidRDefault="00D8413A">
      <w:r>
        <w:separator/>
      </w:r>
    </w:p>
  </w:endnote>
  <w:endnote w:type="continuationSeparator" w:id="0">
    <w:p w14:paraId="52C502DD" w14:textId="77777777" w:rsidR="00D8413A" w:rsidRDefault="00D84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D8413A" w:rsidRDefault="00D8413A">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5A9E20" w14:textId="77777777" w:rsidR="00D8413A" w:rsidRDefault="00D8413A">
      <w:r>
        <w:separator/>
      </w:r>
    </w:p>
  </w:footnote>
  <w:footnote w:type="continuationSeparator" w:id="0">
    <w:p w14:paraId="27CCBFB6" w14:textId="77777777" w:rsidR="00D8413A" w:rsidRDefault="00D841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2DA0FD33" w:rsidR="00D8413A" w:rsidRDefault="00D841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6C6D">
      <w:rPr>
        <w:rFonts w:ascii="Arial" w:hAnsi="Arial" w:cs="Arial"/>
        <w:b/>
        <w:noProof/>
        <w:sz w:val="18"/>
        <w:szCs w:val="18"/>
      </w:rPr>
      <w:t>3GPP TR 26.812 V1.1.2 (2024-01)</w:t>
    </w:r>
    <w:r>
      <w:rPr>
        <w:rFonts w:ascii="Arial" w:hAnsi="Arial" w:cs="Arial"/>
        <w:b/>
        <w:sz w:val="18"/>
        <w:szCs w:val="18"/>
      </w:rPr>
      <w:fldChar w:fldCharType="end"/>
    </w:r>
  </w:p>
  <w:p w14:paraId="7A6BC72E" w14:textId="77777777" w:rsidR="00D8413A" w:rsidRDefault="00D841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13C538E8" w14:textId="6D4DD45F" w:rsidR="00D8413A" w:rsidRDefault="00D841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6C6D">
      <w:rPr>
        <w:rFonts w:ascii="Arial" w:hAnsi="Arial" w:cs="Arial"/>
        <w:b/>
        <w:noProof/>
        <w:sz w:val="18"/>
        <w:szCs w:val="18"/>
      </w:rPr>
      <w:t>Release 18</w:t>
    </w:r>
    <w:r>
      <w:rPr>
        <w:rFonts w:ascii="Arial" w:hAnsi="Arial" w:cs="Arial"/>
        <w:b/>
        <w:sz w:val="18"/>
        <w:szCs w:val="18"/>
      </w:rPr>
      <w:fldChar w:fldCharType="end"/>
    </w:r>
  </w:p>
  <w:p w14:paraId="1024E63D" w14:textId="77777777" w:rsidR="00D8413A" w:rsidRDefault="00D8413A">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68C132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6"/>
  </w:num>
  <w:num w:numId="5">
    <w:abstractNumId w:val="16"/>
  </w:num>
  <w:num w:numId="6">
    <w:abstractNumId w:val="17"/>
  </w:num>
  <w:num w:numId="7">
    <w:abstractNumId w:val="15"/>
  </w:num>
  <w:num w:numId="8">
    <w:abstractNumId w:val="25"/>
  </w:num>
  <w:num w:numId="9">
    <w:abstractNumId w:val="8"/>
  </w:num>
  <w:num w:numId="10">
    <w:abstractNumId w:val="14"/>
  </w:num>
  <w:num w:numId="11">
    <w:abstractNumId w:val="21"/>
  </w:num>
  <w:num w:numId="12">
    <w:abstractNumId w:val="9"/>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 w:numId="21">
    <w:abstractNumId w:val="27"/>
  </w:num>
  <w:num w:numId="22">
    <w:abstractNumId w:val="18"/>
  </w:num>
  <w:num w:numId="23">
    <w:abstractNumId w:val="13"/>
  </w:num>
  <w:num w:numId="24">
    <w:abstractNumId w:val="19"/>
  </w:num>
  <w:num w:numId="25">
    <w:abstractNumId w:val="20"/>
  </w:num>
  <w:num w:numId="26">
    <w:abstractNumId w:val="29"/>
  </w:num>
  <w:num w:numId="27">
    <w:abstractNumId w:val="24"/>
  </w:num>
  <w:num w:numId="28">
    <w:abstractNumId w:val="22"/>
  </w:num>
  <w:num w:numId="29">
    <w:abstractNumId w:val="12"/>
  </w:num>
  <w:num w:numId="30">
    <w:abstractNumId w:val="23"/>
  </w:num>
  <w:num w:numId="3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01387"/>
    <w:rsid w:val="000041EF"/>
    <w:rsid w:val="00015DB0"/>
    <w:rsid w:val="00023CA8"/>
    <w:rsid w:val="00026E6D"/>
    <w:rsid w:val="00031CC7"/>
    <w:rsid w:val="00033397"/>
    <w:rsid w:val="00040095"/>
    <w:rsid w:val="00040172"/>
    <w:rsid w:val="00047DD4"/>
    <w:rsid w:val="00051834"/>
    <w:rsid w:val="00054A18"/>
    <w:rsid w:val="00054A22"/>
    <w:rsid w:val="0005576F"/>
    <w:rsid w:val="00062023"/>
    <w:rsid w:val="00062486"/>
    <w:rsid w:val="000655A6"/>
    <w:rsid w:val="00065AEC"/>
    <w:rsid w:val="000661D3"/>
    <w:rsid w:val="00067192"/>
    <w:rsid w:val="0007505A"/>
    <w:rsid w:val="000803C4"/>
    <w:rsid w:val="00080512"/>
    <w:rsid w:val="00081074"/>
    <w:rsid w:val="000A31BA"/>
    <w:rsid w:val="000A56D7"/>
    <w:rsid w:val="000B745D"/>
    <w:rsid w:val="000C0942"/>
    <w:rsid w:val="000C47C3"/>
    <w:rsid w:val="000C79A7"/>
    <w:rsid w:val="000C7AE6"/>
    <w:rsid w:val="000D58AB"/>
    <w:rsid w:val="000E3EC4"/>
    <w:rsid w:val="000F2FB7"/>
    <w:rsid w:val="000F606D"/>
    <w:rsid w:val="000F794C"/>
    <w:rsid w:val="00100DB0"/>
    <w:rsid w:val="00105339"/>
    <w:rsid w:val="00105EB6"/>
    <w:rsid w:val="001141A3"/>
    <w:rsid w:val="0011443C"/>
    <w:rsid w:val="00133525"/>
    <w:rsid w:val="001433E4"/>
    <w:rsid w:val="001456F2"/>
    <w:rsid w:val="00152323"/>
    <w:rsid w:val="00155AEC"/>
    <w:rsid w:val="00160165"/>
    <w:rsid w:val="00160302"/>
    <w:rsid w:val="00163832"/>
    <w:rsid w:val="001740C3"/>
    <w:rsid w:val="00177D20"/>
    <w:rsid w:val="00190030"/>
    <w:rsid w:val="001928D2"/>
    <w:rsid w:val="001A4C42"/>
    <w:rsid w:val="001A7420"/>
    <w:rsid w:val="001B242D"/>
    <w:rsid w:val="001B6637"/>
    <w:rsid w:val="001C21C3"/>
    <w:rsid w:val="001C2C23"/>
    <w:rsid w:val="001C2F89"/>
    <w:rsid w:val="001D02C2"/>
    <w:rsid w:val="001D4652"/>
    <w:rsid w:val="001F0C1D"/>
    <w:rsid w:val="001F1132"/>
    <w:rsid w:val="001F168B"/>
    <w:rsid w:val="001F5926"/>
    <w:rsid w:val="001F6EF2"/>
    <w:rsid w:val="001F788D"/>
    <w:rsid w:val="002017AF"/>
    <w:rsid w:val="00214E61"/>
    <w:rsid w:val="002174BC"/>
    <w:rsid w:val="00224D36"/>
    <w:rsid w:val="00233FAF"/>
    <w:rsid w:val="002347A2"/>
    <w:rsid w:val="00237B0E"/>
    <w:rsid w:val="00240C6A"/>
    <w:rsid w:val="00246849"/>
    <w:rsid w:val="00256514"/>
    <w:rsid w:val="00262168"/>
    <w:rsid w:val="002675F0"/>
    <w:rsid w:val="00271169"/>
    <w:rsid w:val="00272851"/>
    <w:rsid w:val="002760EE"/>
    <w:rsid w:val="00281928"/>
    <w:rsid w:val="002A40DD"/>
    <w:rsid w:val="002A42D6"/>
    <w:rsid w:val="002A5EE0"/>
    <w:rsid w:val="002A7375"/>
    <w:rsid w:val="002A76BB"/>
    <w:rsid w:val="002B6339"/>
    <w:rsid w:val="002C5D1E"/>
    <w:rsid w:val="002D1C8E"/>
    <w:rsid w:val="002D4409"/>
    <w:rsid w:val="002E00EE"/>
    <w:rsid w:val="002E5C63"/>
    <w:rsid w:val="002E712C"/>
    <w:rsid w:val="002F0D35"/>
    <w:rsid w:val="00301A4D"/>
    <w:rsid w:val="00305F1D"/>
    <w:rsid w:val="00307C1B"/>
    <w:rsid w:val="003126CD"/>
    <w:rsid w:val="003172DC"/>
    <w:rsid w:val="00334D30"/>
    <w:rsid w:val="0033778C"/>
    <w:rsid w:val="00341E41"/>
    <w:rsid w:val="00343919"/>
    <w:rsid w:val="003516EC"/>
    <w:rsid w:val="0035462D"/>
    <w:rsid w:val="00356555"/>
    <w:rsid w:val="0036100B"/>
    <w:rsid w:val="00361A6A"/>
    <w:rsid w:val="00362199"/>
    <w:rsid w:val="003637A2"/>
    <w:rsid w:val="00370DA8"/>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3F5365"/>
    <w:rsid w:val="00414538"/>
    <w:rsid w:val="00415CCF"/>
    <w:rsid w:val="00423334"/>
    <w:rsid w:val="004249C7"/>
    <w:rsid w:val="004345EC"/>
    <w:rsid w:val="004367F0"/>
    <w:rsid w:val="00436ABD"/>
    <w:rsid w:val="00441612"/>
    <w:rsid w:val="00447CF6"/>
    <w:rsid w:val="00452F1C"/>
    <w:rsid w:val="00453653"/>
    <w:rsid w:val="00454787"/>
    <w:rsid w:val="004643BA"/>
    <w:rsid w:val="00465515"/>
    <w:rsid w:val="00470E64"/>
    <w:rsid w:val="0048679E"/>
    <w:rsid w:val="00486B52"/>
    <w:rsid w:val="00490254"/>
    <w:rsid w:val="004957B4"/>
    <w:rsid w:val="00496569"/>
    <w:rsid w:val="0049751D"/>
    <w:rsid w:val="00497969"/>
    <w:rsid w:val="004B2947"/>
    <w:rsid w:val="004B333D"/>
    <w:rsid w:val="004B53FE"/>
    <w:rsid w:val="004B75D7"/>
    <w:rsid w:val="004C30AC"/>
    <w:rsid w:val="004C4EEB"/>
    <w:rsid w:val="004D3578"/>
    <w:rsid w:val="004E213A"/>
    <w:rsid w:val="004E6BE7"/>
    <w:rsid w:val="004F0988"/>
    <w:rsid w:val="004F0E3E"/>
    <w:rsid w:val="004F3340"/>
    <w:rsid w:val="005027FD"/>
    <w:rsid w:val="00503F3C"/>
    <w:rsid w:val="00506036"/>
    <w:rsid w:val="005075C9"/>
    <w:rsid w:val="00514C46"/>
    <w:rsid w:val="005155D5"/>
    <w:rsid w:val="00526802"/>
    <w:rsid w:val="005328DF"/>
    <w:rsid w:val="0053388B"/>
    <w:rsid w:val="00535773"/>
    <w:rsid w:val="00536ABA"/>
    <w:rsid w:val="00536C6D"/>
    <w:rsid w:val="0054255C"/>
    <w:rsid w:val="00543E6C"/>
    <w:rsid w:val="00544C0C"/>
    <w:rsid w:val="00545CB7"/>
    <w:rsid w:val="00565087"/>
    <w:rsid w:val="005671A0"/>
    <w:rsid w:val="00571281"/>
    <w:rsid w:val="00573193"/>
    <w:rsid w:val="00583D8D"/>
    <w:rsid w:val="0059777F"/>
    <w:rsid w:val="0059790A"/>
    <w:rsid w:val="00597B11"/>
    <w:rsid w:val="005A6229"/>
    <w:rsid w:val="005A777A"/>
    <w:rsid w:val="005B4252"/>
    <w:rsid w:val="005B66E6"/>
    <w:rsid w:val="005B68E7"/>
    <w:rsid w:val="005C0251"/>
    <w:rsid w:val="005C1ED5"/>
    <w:rsid w:val="005C4BC1"/>
    <w:rsid w:val="005D0828"/>
    <w:rsid w:val="005D2E01"/>
    <w:rsid w:val="005D6462"/>
    <w:rsid w:val="005D7526"/>
    <w:rsid w:val="005E2610"/>
    <w:rsid w:val="005E413F"/>
    <w:rsid w:val="005E4BB2"/>
    <w:rsid w:val="005F6923"/>
    <w:rsid w:val="005F788A"/>
    <w:rsid w:val="00602AEA"/>
    <w:rsid w:val="00602FBE"/>
    <w:rsid w:val="006071F2"/>
    <w:rsid w:val="00614583"/>
    <w:rsid w:val="00614FDF"/>
    <w:rsid w:val="00615327"/>
    <w:rsid w:val="0062200C"/>
    <w:rsid w:val="00622A13"/>
    <w:rsid w:val="0063093A"/>
    <w:rsid w:val="00632C55"/>
    <w:rsid w:val="0063543D"/>
    <w:rsid w:val="00641A76"/>
    <w:rsid w:val="006436FD"/>
    <w:rsid w:val="006442BF"/>
    <w:rsid w:val="00647114"/>
    <w:rsid w:val="00657858"/>
    <w:rsid w:val="0066427C"/>
    <w:rsid w:val="006718B1"/>
    <w:rsid w:val="00685F47"/>
    <w:rsid w:val="006864E8"/>
    <w:rsid w:val="00687334"/>
    <w:rsid w:val="00690D50"/>
    <w:rsid w:val="006912E9"/>
    <w:rsid w:val="00692CFF"/>
    <w:rsid w:val="00697F1F"/>
    <w:rsid w:val="006A2919"/>
    <w:rsid w:val="006A323F"/>
    <w:rsid w:val="006A39F7"/>
    <w:rsid w:val="006B1D88"/>
    <w:rsid w:val="006B30D0"/>
    <w:rsid w:val="006B43B0"/>
    <w:rsid w:val="006C3D95"/>
    <w:rsid w:val="006D41B0"/>
    <w:rsid w:val="006D4AEE"/>
    <w:rsid w:val="006D5B0F"/>
    <w:rsid w:val="006E5C86"/>
    <w:rsid w:val="006F454E"/>
    <w:rsid w:val="006F5E83"/>
    <w:rsid w:val="006F6070"/>
    <w:rsid w:val="00701116"/>
    <w:rsid w:val="00702E4A"/>
    <w:rsid w:val="00705406"/>
    <w:rsid w:val="007079DF"/>
    <w:rsid w:val="0071174C"/>
    <w:rsid w:val="00713C44"/>
    <w:rsid w:val="007202C9"/>
    <w:rsid w:val="00722E2B"/>
    <w:rsid w:val="00724D7A"/>
    <w:rsid w:val="00734A5B"/>
    <w:rsid w:val="0074026F"/>
    <w:rsid w:val="007424E9"/>
    <w:rsid w:val="007429F6"/>
    <w:rsid w:val="00744E76"/>
    <w:rsid w:val="007533C9"/>
    <w:rsid w:val="007557D9"/>
    <w:rsid w:val="00761399"/>
    <w:rsid w:val="00764FFB"/>
    <w:rsid w:val="00765EA3"/>
    <w:rsid w:val="007710C5"/>
    <w:rsid w:val="00774AD8"/>
    <w:rsid w:val="00774DA4"/>
    <w:rsid w:val="00781F0F"/>
    <w:rsid w:val="00783558"/>
    <w:rsid w:val="00793C9B"/>
    <w:rsid w:val="007955CE"/>
    <w:rsid w:val="007A44BA"/>
    <w:rsid w:val="007A768A"/>
    <w:rsid w:val="007B0B5C"/>
    <w:rsid w:val="007B1D89"/>
    <w:rsid w:val="007B29E3"/>
    <w:rsid w:val="007B600E"/>
    <w:rsid w:val="007B625F"/>
    <w:rsid w:val="007C222D"/>
    <w:rsid w:val="007C5CFD"/>
    <w:rsid w:val="007D4EA9"/>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35BC4"/>
    <w:rsid w:val="0084101A"/>
    <w:rsid w:val="00843E09"/>
    <w:rsid w:val="00843E25"/>
    <w:rsid w:val="0085352B"/>
    <w:rsid w:val="008539F7"/>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1CBF"/>
    <w:rsid w:val="008D4C02"/>
    <w:rsid w:val="008E2B53"/>
    <w:rsid w:val="008E2D68"/>
    <w:rsid w:val="008E4217"/>
    <w:rsid w:val="008E6756"/>
    <w:rsid w:val="008F069B"/>
    <w:rsid w:val="008F13B0"/>
    <w:rsid w:val="008F1666"/>
    <w:rsid w:val="0090080D"/>
    <w:rsid w:val="0090118C"/>
    <w:rsid w:val="00901B39"/>
    <w:rsid w:val="0090271F"/>
    <w:rsid w:val="00902E23"/>
    <w:rsid w:val="009039DE"/>
    <w:rsid w:val="0090672D"/>
    <w:rsid w:val="009114D7"/>
    <w:rsid w:val="0091348E"/>
    <w:rsid w:val="0091759D"/>
    <w:rsid w:val="00917CCB"/>
    <w:rsid w:val="009243D2"/>
    <w:rsid w:val="00930F73"/>
    <w:rsid w:val="00933FB0"/>
    <w:rsid w:val="00934BAB"/>
    <w:rsid w:val="00942EC2"/>
    <w:rsid w:val="0094626E"/>
    <w:rsid w:val="00951172"/>
    <w:rsid w:val="00952FD1"/>
    <w:rsid w:val="00956046"/>
    <w:rsid w:val="009609CD"/>
    <w:rsid w:val="00961DB7"/>
    <w:rsid w:val="009646B5"/>
    <w:rsid w:val="0098361B"/>
    <w:rsid w:val="00984BA1"/>
    <w:rsid w:val="00995289"/>
    <w:rsid w:val="009A1F59"/>
    <w:rsid w:val="009A5A38"/>
    <w:rsid w:val="009A752C"/>
    <w:rsid w:val="009B2747"/>
    <w:rsid w:val="009B526B"/>
    <w:rsid w:val="009C2262"/>
    <w:rsid w:val="009D121A"/>
    <w:rsid w:val="009D31DB"/>
    <w:rsid w:val="009D6CCC"/>
    <w:rsid w:val="009E275F"/>
    <w:rsid w:val="009E60B9"/>
    <w:rsid w:val="009F37B7"/>
    <w:rsid w:val="009F6853"/>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104D"/>
    <w:rsid w:val="00A53724"/>
    <w:rsid w:val="00A54F5B"/>
    <w:rsid w:val="00A56066"/>
    <w:rsid w:val="00A6374B"/>
    <w:rsid w:val="00A67856"/>
    <w:rsid w:val="00A73129"/>
    <w:rsid w:val="00A751EA"/>
    <w:rsid w:val="00A75C60"/>
    <w:rsid w:val="00A804E7"/>
    <w:rsid w:val="00A82346"/>
    <w:rsid w:val="00A84EF8"/>
    <w:rsid w:val="00A85554"/>
    <w:rsid w:val="00A92BA1"/>
    <w:rsid w:val="00A95A32"/>
    <w:rsid w:val="00AA35DD"/>
    <w:rsid w:val="00AB096B"/>
    <w:rsid w:val="00AB4970"/>
    <w:rsid w:val="00AB4A4D"/>
    <w:rsid w:val="00AB4A5D"/>
    <w:rsid w:val="00AB580A"/>
    <w:rsid w:val="00AB68D7"/>
    <w:rsid w:val="00AB69D6"/>
    <w:rsid w:val="00AB76E9"/>
    <w:rsid w:val="00AC011C"/>
    <w:rsid w:val="00AC0DD6"/>
    <w:rsid w:val="00AC6BC6"/>
    <w:rsid w:val="00AD7A9C"/>
    <w:rsid w:val="00AE121A"/>
    <w:rsid w:val="00AE65E2"/>
    <w:rsid w:val="00AF11B4"/>
    <w:rsid w:val="00AF1460"/>
    <w:rsid w:val="00B00627"/>
    <w:rsid w:val="00B01F0F"/>
    <w:rsid w:val="00B10090"/>
    <w:rsid w:val="00B13EEB"/>
    <w:rsid w:val="00B140B8"/>
    <w:rsid w:val="00B15449"/>
    <w:rsid w:val="00B1654A"/>
    <w:rsid w:val="00B17888"/>
    <w:rsid w:val="00B20F60"/>
    <w:rsid w:val="00B24AD6"/>
    <w:rsid w:val="00B30E9F"/>
    <w:rsid w:val="00B34CFE"/>
    <w:rsid w:val="00B35B46"/>
    <w:rsid w:val="00B37551"/>
    <w:rsid w:val="00B40E16"/>
    <w:rsid w:val="00B4131C"/>
    <w:rsid w:val="00B4206B"/>
    <w:rsid w:val="00B53F81"/>
    <w:rsid w:val="00B557B2"/>
    <w:rsid w:val="00B55F68"/>
    <w:rsid w:val="00B56B50"/>
    <w:rsid w:val="00B627CA"/>
    <w:rsid w:val="00B66B26"/>
    <w:rsid w:val="00B67095"/>
    <w:rsid w:val="00B70477"/>
    <w:rsid w:val="00B72DC4"/>
    <w:rsid w:val="00B93086"/>
    <w:rsid w:val="00B93C5E"/>
    <w:rsid w:val="00B95222"/>
    <w:rsid w:val="00BA19ED"/>
    <w:rsid w:val="00BA45A8"/>
    <w:rsid w:val="00BA4B8D"/>
    <w:rsid w:val="00BB1ACC"/>
    <w:rsid w:val="00BB395C"/>
    <w:rsid w:val="00BC0A2F"/>
    <w:rsid w:val="00BC0F7D"/>
    <w:rsid w:val="00BC1F24"/>
    <w:rsid w:val="00BC29EF"/>
    <w:rsid w:val="00BD7D31"/>
    <w:rsid w:val="00BE2231"/>
    <w:rsid w:val="00BE3255"/>
    <w:rsid w:val="00BE4282"/>
    <w:rsid w:val="00BE4369"/>
    <w:rsid w:val="00BF128E"/>
    <w:rsid w:val="00C05006"/>
    <w:rsid w:val="00C05485"/>
    <w:rsid w:val="00C055D7"/>
    <w:rsid w:val="00C074DD"/>
    <w:rsid w:val="00C11DB3"/>
    <w:rsid w:val="00C13EB8"/>
    <w:rsid w:val="00C1496A"/>
    <w:rsid w:val="00C33079"/>
    <w:rsid w:val="00C41110"/>
    <w:rsid w:val="00C45231"/>
    <w:rsid w:val="00C47B83"/>
    <w:rsid w:val="00C53858"/>
    <w:rsid w:val="00C551FF"/>
    <w:rsid w:val="00C57FF0"/>
    <w:rsid w:val="00C612D7"/>
    <w:rsid w:val="00C645C4"/>
    <w:rsid w:val="00C72833"/>
    <w:rsid w:val="00C75193"/>
    <w:rsid w:val="00C76AC4"/>
    <w:rsid w:val="00C80F1D"/>
    <w:rsid w:val="00C91962"/>
    <w:rsid w:val="00C93500"/>
    <w:rsid w:val="00C93F40"/>
    <w:rsid w:val="00CA0319"/>
    <w:rsid w:val="00CA1DF6"/>
    <w:rsid w:val="00CA33D4"/>
    <w:rsid w:val="00CA3D0C"/>
    <w:rsid w:val="00CB19E9"/>
    <w:rsid w:val="00CB2207"/>
    <w:rsid w:val="00CB3949"/>
    <w:rsid w:val="00CB70CB"/>
    <w:rsid w:val="00CC3C19"/>
    <w:rsid w:val="00CC3C81"/>
    <w:rsid w:val="00CC6927"/>
    <w:rsid w:val="00CC6C2F"/>
    <w:rsid w:val="00CD4626"/>
    <w:rsid w:val="00CD4924"/>
    <w:rsid w:val="00CD6263"/>
    <w:rsid w:val="00CE4A0C"/>
    <w:rsid w:val="00CF02D3"/>
    <w:rsid w:val="00CF5EE6"/>
    <w:rsid w:val="00D05765"/>
    <w:rsid w:val="00D10615"/>
    <w:rsid w:val="00D11B70"/>
    <w:rsid w:val="00D12F77"/>
    <w:rsid w:val="00D16561"/>
    <w:rsid w:val="00D33977"/>
    <w:rsid w:val="00D33D1F"/>
    <w:rsid w:val="00D355B0"/>
    <w:rsid w:val="00D41F5E"/>
    <w:rsid w:val="00D51B4E"/>
    <w:rsid w:val="00D527C9"/>
    <w:rsid w:val="00D57972"/>
    <w:rsid w:val="00D616C6"/>
    <w:rsid w:val="00D6675F"/>
    <w:rsid w:val="00D675A9"/>
    <w:rsid w:val="00D738D6"/>
    <w:rsid w:val="00D755EB"/>
    <w:rsid w:val="00D76048"/>
    <w:rsid w:val="00D82DE4"/>
    <w:rsid w:val="00D82E6F"/>
    <w:rsid w:val="00D8413A"/>
    <w:rsid w:val="00D8459B"/>
    <w:rsid w:val="00D87D22"/>
    <w:rsid w:val="00D87E00"/>
    <w:rsid w:val="00D91103"/>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E6956"/>
    <w:rsid w:val="00DF2B1F"/>
    <w:rsid w:val="00DF62CD"/>
    <w:rsid w:val="00E10FE9"/>
    <w:rsid w:val="00E16509"/>
    <w:rsid w:val="00E17573"/>
    <w:rsid w:val="00E23E1E"/>
    <w:rsid w:val="00E24875"/>
    <w:rsid w:val="00E30893"/>
    <w:rsid w:val="00E44582"/>
    <w:rsid w:val="00E4481C"/>
    <w:rsid w:val="00E57038"/>
    <w:rsid w:val="00E636CB"/>
    <w:rsid w:val="00E6491E"/>
    <w:rsid w:val="00E64C7E"/>
    <w:rsid w:val="00E72B6C"/>
    <w:rsid w:val="00E77645"/>
    <w:rsid w:val="00E854F0"/>
    <w:rsid w:val="00E93F69"/>
    <w:rsid w:val="00EA15B0"/>
    <w:rsid w:val="00EA436A"/>
    <w:rsid w:val="00EA5EA7"/>
    <w:rsid w:val="00EB2C39"/>
    <w:rsid w:val="00EC0FE7"/>
    <w:rsid w:val="00EC4A25"/>
    <w:rsid w:val="00EC68A0"/>
    <w:rsid w:val="00EC7781"/>
    <w:rsid w:val="00ED16B7"/>
    <w:rsid w:val="00ED2B12"/>
    <w:rsid w:val="00ED607B"/>
    <w:rsid w:val="00EE6529"/>
    <w:rsid w:val="00EF0A30"/>
    <w:rsid w:val="00EF1BD6"/>
    <w:rsid w:val="00EF5E6A"/>
    <w:rsid w:val="00EF608C"/>
    <w:rsid w:val="00EF62D7"/>
    <w:rsid w:val="00F007C2"/>
    <w:rsid w:val="00F00EB5"/>
    <w:rsid w:val="00F025A2"/>
    <w:rsid w:val="00F04712"/>
    <w:rsid w:val="00F066B4"/>
    <w:rsid w:val="00F070F5"/>
    <w:rsid w:val="00F11531"/>
    <w:rsid w:val="00F13360"/>
    <w:rsid w:val="00F15FE6"/>
    <w:rsid w:val="00F21AB4"/>
    <w:rsid w:val="00F22EC7"/>
    <w:rsid w:val="00F325C8"/>
    <w:rsid w:val="00F34DA5"/>
    <w:rsid w:val="00F45BE2"/>
    <w:rsid w:val="00F47B99"/>
    <w:rsid w:val="00F57AC9"/>
    <w:rsid w:val="00F64659"/>
    <w:rsid w:val="00F64B66"/>
    <w:rsid w:val="00F653B8"/>
    <w:rsid w:val="00F70C04"/>
    <w:rsid w:val="00F82894"/>
    <w:rsid w:val="00F86F04"/>
    <w:rsid w:val="00F9008D"/>
    <w:rsid w:val="00F908AB"/>
    <w:rsid w:val="00F91950"/>
    <w:rsid w:val="00F9624A"/>
    <w:rsid w:val="00F96B7A"/>
    <w:rsid w:val="00F97F2A"/>
    <w:rsid w:val="00FA1266"/>
    <w:rsid w:val="00FA2B3B"/>
    <w:rsid w:val="00FB2CAA"/>
    <w:rsid w:val="00FB3692"/>
    <w:rsid w:val="00FB742B"/>
    <w:rsid w:val="00FC1192"/>
    <w:rsid w:val="00FD4BD2"/>
    <w:rsid w:val="00FE1528"/>
    <w:rsid w:val="00FE22FA"/>
    <w:rsid w:val="00FE2620"/>
    <w:rsid w:val="00FE2F3A"/>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
    <w:next w:val="a1"/>
    <w:link w:val="10"/>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2"/>
    <w:qFormat/>
    <w:pPr>
      <w:pBdr>
        <w:top w:val="none" w:sz="0" w:space="0" w:color="auto"/>
      </w:pBdr>
      <w:spacing w:before="180"/>
      <w:outlineLvl w:val="1"/>
    </w:pPr>
    <w:rPr>
      <w:sz w:val="32"/>
    </w:rPr>
  </w:style>
  <w:style w:type="paragraph" w:styleId="31">
    <w:name w:val="heading 3"/>
    <w:aliases w:val="H3,H31,h3,h31,h32,THeading 3,Org Heading 1,Alt+3,Alt+31,Alt+32,Alt+33,Alt+311,Alt+321,Alt+34,Alt+35,Alt+36,Alt+37,Alt+38,Alt+39,Alt+310,Alt+312,Alt+322,Alt+313,Alt+314,Title3,3,GS_3,0H,bullet,b,3 bullet,SECOND,Bullet,Second,l3,mobil-heading3"/>
    <w:basedOn w:val="21"/>
    <w:next w:val="a1"/>
    <w:link w:val="32"/>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qFormat/>
    <w:pPr>
      <w:ind w:left="1701" w:hanging="1701"/>
      <w:outlineLvl w:val="4"/>
    </w:pPr>
    <w:rPr>
      <w:sz w:val="22"/>
    </w:rPr>
  </w:style>
  <w:style w:type="paragraph" w:styleId="6">
    <w:name w:val="heading 6"/>
    <w:aliases w:val="Alt+6,h6,H61,TOC header,Bullet list,sub-dash,sd,5,Appendix,T1,Heading6,h61,h62,Titre 6"/>
    <w:basedOn w:val="H6"/>
    <w:next w:val="a1"/>
    <w:qFormat/>
    <w:pPr>
      <w:outlineLvl w:val="5"/>
    </w:pPr>
  </w:style>
  <w:style w:type="paragraph" w:styleId="7">
    <w:name w:val="heading 7"/>
    <w:aliases w:val="Alt+7,Alt+71,Alt+72,Alt+73,Alt+74,Alt+75,Alt+76,Alt+77,Alt+78,Alt+79,Alt+710,Alt+711,Alt+712,Alt+713,Bulleted list,L7,st,SDL title,h7"/>
    <w:basedOn w:val="H6"/>
    <w:next w:val="a1"/>
    <w:qFormat/>
    <w:pPr>
      <w:outlineLvl w:val="6"/>
    </w:pPr>
  </w:style>
  <w:style w:type="paragraph" w:styleId="8">
    <w:name w:val="heading 8"/>
    <w:aliases w:val="Alt+8,Alt+81,Alt+82,Alt+83,Alt+84,Alt+85,Alt+86,Alt+87,Alt+88,Alt+89,Alt+810,Alt+811,Alt+812,Alt+813,Legal Level 1.1.1.,Center Bold,Table Heading,Table,Tables"/>
    <w:basedOn w:val="1"/>
    <w:next w:val="a1"/>
    <w:qFormat/>
    <w:pPr>
      <w:ind w:left="0" w:firstLine="0"/>
      <w:outlineLvl w:val="7"/>
    </w:pPr>
  </w:style>
  <w:style w:type="paragraph" w:styleId="9">
    <w:name w:val="heading 9"/>
    <w:aliases w:val="Alt+9,Figure Heading,FH,Titre 10,tt,ft,HF,Figures"/>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Alt+1 字符,Alt+11 字符,Alt+12 字符,Alt+13 字符,Alt+14 字符,Alt+15 字符,Alt+16 字符,Alt+17 字符,Alt+18 字符,Alt+19 字符,Alt+110 字符,Alt+111 字符,Alt+112 字符,Alt+113 字符,Alt+114 字符,Alt+115 字符,Alt+116 字符,H1 字符,h1 字符,MyHeading 1 字符,HHeading 1 字符,Heading U 字符,H11 字符,Œ 字符"/>
    <w:basedOn w:val="a2"/>
    <w:link w:val="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ac">
    <w:name w:val="caption"/>
    <w:aliases w:val="Labelling,legend1,Caption Char Char Char1,Caption Char Char Char Char Char Char Char1,Caption Char Char Char Char Char Char Char Char Char Char Char Char1,Caption21,Caption Char Char Char21,legend,Figure-caption4,CAPTLégende,cap,cap Char"/>
    <w:basedOn w:val="a1"/>
    <w:next w:val="a1"/>
    <w:link w:val="ad"/>
    <w:unhideWhenUsed/>
    <w:qFormat/>
    <w:rsid w:val="00FB742B"/>
    <w:pPr>
      <w:spacing w:after="200"/>
    </w:pPr>
    <w:rPr>
      <w:i/>
      <w:iCs/>
      <w:color w:val="44546A" w:themeColor="text2"/>
      <w:sz w:val="18"/>
      <w:szCs w:val="18"/>
    </w:rPr>
  </w:style>
  <w:style w:type="paragraph" w:styleId="ae">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af0">
    <w:name w:val="annotation reference"/>
    <w:basedOn w:val="a2"/>
    <w:rsid w:val="0059777F"/>
    <w:rPr>
      <w:sz w:val="21"/>
      <w:szCs w:val="21"/>
    </w:rPr>
  </w:style>
  <w:style w:type="paragraph" w:styleId="af1">
    <w:name w:val="annotation text"/>
    <w:basedOn w:val="a1"/>
    <w:link w:val="af2"/>
    <w:rsid w:val="0059777F"/>
  </w:style>
  <w:style w:type="character" w:customStyle="1" w:styleId="af2">
    <w:name w:val="批注文字 字符"/>
    <w:basedOn w:val="a2"/>
    <w:link w:val="af1"/>
    <w:rsid w:val="0059777F"/>
    <w:rPr>
      <w:lang w:eastAsia="en-US"/>
    </w:rPr>
  </w:style>
  <w:style w:type="paragraph" w:styleId="af3">
    <w:name w:val="annotation subject"/>
    <w:basedOn w:val="af1"/>
    <w:next w:val="af1"/>
    <w:link w:val="af4"/>
    <w:rsid w:val="0059777F"/>
    <w:rPr>
      <w:b/>
      <w:bCs/>
    </w:rPr>
  </w:style>
  <w:style w:type="character" w:customStyle="1" w:styleId="af4">
    <w:name w:val="批注主题 字符"/>
    <w:basedOn w:val="af2"/>
    <w:link w:val="af3"/>
    <w:rsid w:val="0059777F"/>
    <w:rPr>
      <w:b/>
      <w:bCs/>
      <w:lang w:eastAsia="en-US"/>
    </w:rPr>
  </w:style>
  <w:style w:type="character" w:customStyle="1" w:styleId="B2Char">
    <w:name w:val="B2 Char"/>
    <w:link w:val="B2"/>
    <w:rsid w:val="00B40E16"/>
    <w:rPr>
      <w:lang w:eastAsia="en-US"/>
    </w:rPr>
  </w:style>
  <w:style w:type="paragraph" w:styleId="a">
    <w:name w:val="List Number"/>
    <w:basedOn w:val="a1"/>
    <w:rsid w:val="007B29E3"/>
    <w:pPr>
      <w:numPr>
        <w:numId w:val="9"/>
      </w:numPr>
      <w:contextualSpacing/>
    </w:pPr>
  </w:style>
  <w:style w:type="character" w:customStyle="1" w:styleId="32">
    <w:name w:val="标题 3 字符"/>
    <w:aliases w:val="H3 字符,H31 字符,h3 字符,h31 字符,h32 字符,THeading 3 字符,Org Heading 1 字符,Alt+3 字符,Alt+31 字符,Alt+32 字符,Alt+33 字符,Alt+311 字符,Alt+321 字符,Alt+34 字符,Alt+35 字符,Alt+36 字符,Alt+37 字符,Alt+38 字符,Alt+39 字符,Alt+310 字符,Alt+312 字符,Alt+322 字符,Alt+313 字符,Alt+314 字符,3 字符"/>
    <w:basedOn w:val="a2"/>
    <w:link w:val="31"/>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22">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H21 字符,Œ©_o‚µ 2 字符"/>
    <w:link w:val="21"/>
    <w:rsid w:val="00177D20"/>
    <w:rPr>
      <w:rFonts w:ascii="Arial" w:hAnsi="Arial"/>
      <w:sz w:val="32"/>
      <w:lang w:eastAsia="en-US"/>
    </w:rPr>
  </w:style>
  <w:style w:type="character" w:customStyle="1" w:styleId="ad">
    <w:name w:val="题注 字符"/>
    <w:aliases w:val="Labelling 字符,legend1 字符,Caption Char Char Char1 字符,Caption Char Char Char Char Char Char Char1 字符,Caption Char Char Char Char Char Char Char Char Char Char Char Char1 字符,Caption21 字符,Caption Char Char Char21 字符,legend 字符,Figure-caption4 字符,cap 字符"/>
    <w:link w:val="ac"/>
    <w:locked/>
    <w:rsid w:val="00177D20"/>
    <w:rPr>
      <w:i/>
      <w:iCs/>
      <w:color w:val="44546A" w:themeColor="text2"/>
      <w:sz w:val="18"/>
      <w:szCs w:val="18"/>
      <w:lang w:eastAsia="en-US"/>
    </w:rPr>
  </w:style>
  <w:style w:type="character" w:customStyle="1" w:styleId="af">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e"/>
    <w:uiPriority w:val="34"/>
    <w:qFormat/>
    <w:locked/>
    <w:rsid w:val="001F6EF2"/>
    <w:rPr>
      <w:lang w:eastAsia="en-US"/>
    </w:rPr>
  </w:style>
  <w:style w:type="paragraph" w:styleId="af5">
    <w:name w:val="Bibliography"/>
    <w:basedOn w:val="a1"/>
    <w:next w:val="a1"/>
    <w:uiPriority w:val="37"/>
    <w:semiHidden/>
    <w:unhideWhenUsed/>
    <w:rsid w:val="000661D3"/>
  </w:style>
  <w:style w:type="paragraph" w:styleId="af6">
    <w:name w:val="Block Text"/>
    <w:basedOn w:val="a1"/>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7">
    <w:name w:val="Body Text"/>
    <w:basedOn w:val="a1"/>
    <w:link w:val="af8"/>
    <w:rsid w:val="000661D3"/>
    <w:pPr>
      <w:spacing w:after="120"/>
    </w:pPr>
  </w:style>
  <w:style w:type="character" w:customStyle="1" w:styleId="af8">
    <w:name w:val="正文文本 字符"/>
    <w:basedOn w:val="a2"/>
    <w:link w:val="af7"/>
    <w:rsid w:val="000661D3"/>
    <w:rPr>
      <w:lang w:eastAsia="en-US"/>
    </w:rPr>
  </w:style>
  <w:style w:type="paragraph" w:styleId="23">
    <w:name w:val="Body Text 2"/>
    <w:basedOn w:val="a1"/>
    <w:link w:val="24"/>
    <w:rsid w:val="000661D3"/>
    <w:pPr>
      <w:spacing w:after="120" w:line="480" w:lineRule="auto"/>
    </w:pPr>
  </w:style>
  <w:style w:type="character" w:customStyle="1" w:styleId="24">
    <w:name w:val="正文文本 2 字符"/>
    <w:basedOn w:val="a2"/>
    <w:link w:val="23"/>
    <w:rsid w:val="000661D3"/>
    <w:rPr>
      <w:lang w:eastAsia="en-US"/>
    </w:rPr>
  </w:style>
  <w:style w:type="paragraph" w:styleId="33">
    <w:name w:val="Body Text 3"/>
    <w:basedOn w:val="a1"/>
    <w:link w:val="34"/>
    <w:rsid w:val="000661D3"/>
    <w:pPr>
      <w:spacing w:after="120"/>
    </w:pPr>
    <w:rPr>
      <w:sz w:val="16"/>
      <w:szCs w:val="16"/>
    </w:rPr>
  </w:style>
  <w:style w:type="character" w:customStyle="1" w:styleId="34">
    <w:name w:val="正文文本 3 字符"/>
    <w:basedOn w:val="a2"/>
    <w:link w:val="33"/>
    <w:rsid w:val="000661D3"/>
    <w:rPr>
      <w:sz w:val="16"/>
      <w:szCs w:val="16"/>
      <w:lang w:eastAsia="en-US"/>
    </w:rPr>
  </w:style>
  <w:style w:type="paragraph" w:styleId="af9">
    <w:name w:val="Body Text First Indent"/>
    <w:basedOn w:val="af7"/>
    <w:link w:val="afa"/>
    <w:rsid w:val="000661D3"/>
    <w:pPr>
      <w:spacing w:after="180"/>
      <w:ind w:firstLine="360"/>
    </w:pPr>
  </w:style>
  <w:style w:type="character" w:customStyle="1" w:styleId="afa">
    <w:name w:val="正文文本首行缩进 字符"/>
    <w:basedOn w:val="af8"/>
    <w:link w:val="af9"/>
    <w:rsid w:val="000661D3"/>
    <w:rPr>
      <w:lang w:eastAsia="en-US"/>
    </w:rPr>
  </w:style>
  <w:style w:type="paragraph" w:styleId="afb">
    <w:name w:val="Body Text Indent"/>
    <w:basedOn w:val="a1"/>
    <w:link w:val="afc"/>
    <w:rsid w:val="000661D3"/>
    <w:pPr>
      <w:spacing w:after="120"/>
      <w:ind w:left="283"/>
    </w:pPr>
  </w:style>
  <w:style w:type="character" w:customStyle="1" w:styleId="afc">
    <w:name w:val="正文文本缩进 字符"/>
    <w:basedOn w:val="a2"/>
    <w:link w:val="afb"/>
    <w:rsid w:val="000661D3"/>
    <w:rPr>
      <w:lang w:eastAsia="en-US"/>
    </w:rPr>
  </w:style>
  <w:style w:type="paragraph" w:styleId="25">
    <w:name w:val="Body Text First Indent 2"/>
    <w:basedOn w:val="afb"/>
    <w:link w:val="26"/>
    <w:rsid w:val="000661D3"/>
    <w:pPr>
      <w:spacing w:after="180"/>
      <w:ind w:left="360" w:firstLine="360"/>
    </w:pPr>
  </w:style>
  <w:style w:type="character" w:customStyle="1" w:styleId="26">
    <w:name w:val="正文文本首行缩进 2 字符"/>
    <w:basedOn w:val="afc"/>
    <w:link w:val="25"/>
    <w:rsid w:val="000661D3"/>
    <w:rPr>
      <w:lang w:eastAsia="en-US"/>
    </w:rPr>
  </w:style>
  <w:style w:type="paragraph" w:styleId="27">
    <w:name w:val="Body Text Indent 2"/>
    <w:basedOn w:val="a1"/>
    <w:link w:val="28"/>
    <w:rsid w:val="000661D3"/>
    <w:pPr>
      <w:spacing w:after="120" w:line="480" w:lineRule="auto"/>
      <w:ind w:left="283"/>
    </w:pPr>
  </w:style>
  <w:style w:type="character" w:customStyle="1" w:styleId="28">
    <w:name w:val="正文文本缩进 2 字符"/>
    <w:basedOn w:val="a2"/>
    <w:link w:val="27"/>
    <w:rsid w:val="000661D3"/>
    <w:rPr>
      <w:lang w:eastAsia="en-US"/>
    </w:rPr>
  </w:style>
  <w:style w:type="paragraph" w:styleId="35">
    <w:name w:val="Body Text Indent 3"/>
    <w:basedOn w:val="a1"/>
    <w:link w:val="36"/>
    <w:rsid w:val="000661D3"/>
    <w:pPr>
      <w:spacing w:after="120"/>
      <w:ind w:left="283"/>
    </w:pPr>
    <w:rPr>
      <w:sz w:val="16"/>
      <w:szCs w:val="16"/>
    </w:rPr>
  </w:style>
  <w:style w:type="character" w:customStyle="1" w:styleId="36">
    <w:name w:val="正文文本缩进 3 字符"/>
    <w:basedOn w:val="a2"/>
    <w:link w:val="35"/>
    <w:rsid w:val="000661D3"/>
    <w:rPr>
      <w:sz w:val="16"/>
      <w:szCs w:val="16"/>
      <w:lang w:eastAsia="en-US"/>
    </w:rPr>
  </w:style>
  <w:style w:type="paragraph" w:styleId="afd">
    <w:name w:val="Closing"/>
    <w:basedOn w:val="a1"/>
    <w:link w:val="afe"/>
    <w:rsid w:val="000661D3"/>
    <w:pPr>
      <w:spacing w:after="0"/>
      <w:ind w:left="4252"/>
    </w:pPr>
  </w:style>
  <w:style w:type="character" w:customStyle="1" w:styleId="afe">
    <w:name w:val="结束语 字符"/>
    <w:basedOn w:val="a2"/>
    <w:link w:val="afd"/>
    <w:rsid w:val="000661D3"/>
    <w:rPr>
      <w:lang w:eastAsia="en-US"/>
    </w:rPr>
  </w:style>
  <w:style w:type="paragraph" w:styleId="aff">
    <w:name w:val="Date"/>
    <w:basedOn w:val="a1"/>
    <w:next w:val="a1"/>
    <w:link w:val="aff0"/>
    <w:rsid w:val="000661D3"/>
  </w:style>
  <w:style w:type="character" w:customStyle="1" w:styleId="aff0">
    <w:name w:val="日期 字符"/>
    <w:basedOn w:val="a2"/>
    <w:link w:val="aff"/>
    <w:rsid w:val="000661D3"/>
    <w:rPr>
      <w:lang w:eastAsia="en-US"/>
    </w:rPr>
  </w:style>
  <w:style w:type="paragraph" w:styleId="aff1">
    <w:name w:val="Document Map"/>
    <w:basedOn w:val="a1"/>
    <w:link w:val="aff2"/>
    <w:rsid w:val="000661D3"/>
    <w:pPr>
      <w:spacing w:after="0"/>
    </w:pPr>
    <w:rPr>
      <w:rFonts w:ascii="Segoe UI" w:hAnsi="Segoe UI" w:cs="Segoe UI"/>
      <w:sz w:val="16"/>
      <w:szCs w:val="16"/>
    </w:rPr>
  </w:style>
  <w:style w:type="character" w:customStyle="1" w:styleId="aff2">
    <w:name w:val="文档结构图 字符"/>
    <w:basedOn w:val="a2"/>
    <w:link w:val="aff1"/>
    <w:rsid w:val="000661D3"/>
    <w:rPr>
      <w:rFonts w:ascii="Segoe UI" w:hAnsi="Segoe UI" w:cs="Segoe UI"/>
      <w:sz w:val="16"/>
      <w:szCs w:val="16"/>
      <w:lang w:eastAsia="en-US"/>
    </w:rPr>
  </w:style>
  <w:style w:type="paragraph" w:styleId="aff3">
    <w:name w:val="E-mail Signature"/>
    <w:basedOn w:val="a1"/>
    <w:link w:val="aff4"/>
    <w:rsid w:val="000661D3"/>
    <w:pPr>
      <w:spacing w:after="0"/>
    </w:pPr>
  </w:style>
  <w:style w:type="character" w:customStyle="1" w:styleId="aff4">
    <w:name w:val="电子邮件签名 字符"/>
    <w:basedOn w:val="a2"/>
    <w:link w:val="aff3"/>
    <w:rsid w:val="000661D3"/>
    <w:rPr>
      <w:lang w:eastAsia="en-US"/>
    </w:rPr>
  </w:style>
  <w:style w:type="paragraph" w:styleId="aff5">
    <w:name w:val="endnote text"/>
    <w:basedOn w:val="a1"/>
    <w:link w:val="aff6"/>
    <w:rsid w:val="000661D3"/>
    <w:pPr>
      <w:spacing w:after="0"/>
    </w:pPr>
  </w:style>
  <w:style w:type="character" w:customStyle="1" w:styleId="aff6">
    <w:name w:val="尾注文本 字符"/>
    <w:basedOn w:val="a2"/>
    <w:link w:val="aff5"/>
    <w:rsid w:val="000661D3"/>
    <w:rPr>
      <w:lang w:eastAsia="en-US"/>
    </w:rPr>
  </w:style>
  <w:style w:type="paragraph" w:styleId="aff7">
    <w:name w:val="envelope address"/>
    <w:basedOn w:val="a1"/>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0661D3"/>
    <w:pPr>
      <w:spacing w:after="0"/>
    </w:pPr>
    <w:rPr>
      <w:rFonts w:asciiTheme="majorHAnsi" w:eastAsiaTheme="majorEastAsia" w:hAnsiTheme="majorHAnsi" w:cstheme="majorBidi"/>
    </w:rPr>
  </w:style>
  <w:style w:type="paragraph" w:styleId="aff9">
    <w:name w:val="footnote text"/>
    <w:basedOn w:val="a1"/>
    <w:link w:val="affa"/>
    <w:rsid w:val="000661D3"/>
    <w:pPr>
      <w:spacing w:after="0"/>
    </w:pPr>
  </w:style>
  <w:style w:type="character" w:customStyle="1" w:styleId="affa">
    <w:name w:val="脚注文本 字符"/>
    <w:basedOn w:val="a2"/>
    <w:link w:val="aff9"/>
    <w:rsid w:val="000661D3"/>
    <w:rPr>
      <w:lang w:eastAsia="en-US"/>
    </w:rPr>
  </w:style>
  <w:style w:type="paragraph" w:styleId="HTML">
    <w:name w:val="HTML Address"/>
    <w:basedOn w:val="a1"/>
    <w:link w:val="HTML0"/>
    <w:rsid w:val="000661D3"/>
    <w:pPr>
      <w:spacing w:after="0"/>
    </w:pPr>
    <w:rPr>
      <w:i/>
      <w:iCs/>
    </w:rPr>
  </w:style>
  <w:style w:type="character" w:customStyle="1" w:styleId="HTML0">
    <w:name w:val="HTML 地址 字符"/>
    <w:basedOn w:val="a2"/>
    <w:link w:val="HTML"/>
    <w:rsid w:val="000661D3"/>
    <w:rPr>
      <w:i/>
      <w:iCs/>
      <w:lang w:eastAsia="en-US"/>
    </w:rPr>
  </w:style>
  <w:style w:type="paragraph" w:styleId="HTML1">
    <w:name w:val="HTML Preformatted"/>
    <w:basedOn w:val="a1"/>
    <w:link w:val="HTML2"/>
    <w:rsid w:val="000661D3"/>
    <w:pPr>
      <w:spacing w:after="0"/>
    </w:pPr>
    <w:rPr>
      <w:rFonts w:ascii="Consolas" w:hAnsi="Consolas"/>
    </w:rPr>
  </w:style>
  <w:style w:type="character" w:customStyle="1" w:styleId="HTML2">
    <w:name w:val="HTML 预设格式 字符"/>
    <w:basedOn w:val="a2"/>
    <w:link w:val="HTML1"/>
    <w:rsid w:val="000661D3"/>
    <w:rPr>
      <w:rFonts w:ascii="Consolas" w:hAnsi="Consolas"/>
      <w:lang w:eastAsia="en-US"/>
    </w:rPr>
  </w:style>
  <w:style w:type="paragraph" w:styleId="11">
    <w:name w:val="index 1"/>
    <w:basedOn w:val="a1"/>
    <w:next w:val="a1"/>
    <w:rsid w:val="000661D3"/>
    <w:pPr>
      <w:spacing w:after="0"/>
      <w:ind w:left="200" w:hanging="200"/>
    </w:pPr>
  </w:style>
  <w:style w:type="paragraph" w:styleId="29">
    <w:name w:val="index 2"/>
    <w:basedOn w:val="a1"/>
    <w:next w:val="a1"/>
    <w:rsid w:val="000661D3"/>
    <w:pPr>
      <w:spacing w:after="0"/>
      <w:ind w:left="400" w:hanging="200"/>
    </w:pPr>
  </w:style>
  <w:style w:type="paragraph" w:styleId="37">
    <w:name w:val="index 3"/>
    <w:basedOn w:val="a1"/>
    <w:next w:val="a1"/>
    <w:rsid w:val="000661D3"/>
    <w:pPr>
      <w:spacing w:after="0"/>
      <w:ind w:left="600" w:hanging="200"/>
    </w:pPr>
  </w:style>
  <w:style w:type="paragraph" w:styleId="42">
    <w:name w:val="index 4"/>
    <w:basedOn w:val="a1"/>
    <w:next w:val="a1"/>
    <w:rsid w:val="000661D3"/>
    <w:pPr>
      <w:spacing w:after="0"/>
      <w:ind w:left="800" w:hanging="200"/>
    </w:pPr>
  </w:style>
  <w:style w:type="paragraph" w:styleId="52">
    <w:name w:val="index 5"/>
    <w:basedOn w:val="a1"/>
    <w:next w:val="a1"/>
    <w:rsid w:val="000661D3"/>
    <w:pPr>
      <w:spacing w:after="0"/>
      <w:ind w:left="1000" w:hanging="200"/>
    </w:pPr>
  </w:style>
  <w:style w:type="paragraph" w:styleId="60">
    <w:name w:val="index 6"/>
    <w:basedOn w:val="a1"/>
    <w:next w:val="a1"/>
    <w:rsid w:val="000661D3"/>
    <w:pPr>
      <w:spacing w:after="0"/>
      <w:ind w:left="1200" w:hanging="200"/>
    </w:pPr>
  </w:style>
  <w:style w:type="paragraph" w:styleId="70">
    <w:name w:val="index 7"/>
    <w:basedOn w:val="a1"/>
    <w:next w:val="a1"/>
    <w:rsid w:val="000661D3"/>
    <w:pPr>
      <w:spacing w:after="0"/>
      <w:ind w:left="1400" w:hanging="200"/>
    </w:pPr>
  </w:style>
  <w:style w:type="paragraph" w:styleId="80">
    <w:name w:val="index 8"/>
    <w:basedOn w:val="a1"/>
    <w:next w:val="a1"/>
    <w:rsid w:val="000661D3"/>
    <w:pPr>
      <w:spacing w:after="0"/>
      <w:ind w:left="1600" w:hanging="200"/>
    </w:pPr>
  </w:style>
  <w:style w:type="paragraph" w:styleId="90">
    <w:name w:val="index 9"/>
    <w:basedOn w:val="a1"/>
    <w:next w:val="a1"/>
    <w:rsid w:val="000661D3"/>
    <w:pPr>
      <w:spacing w:after="0"/>
      <w:ind w:left="1800" w:hanging="200"/>
    </w:pPr>
  </w:style>
  <w:style w:type="paragraph" w:styleId="affb">
    <w:name w:val="index heading"/>
    <w:basedOn w:val="a1"/>
    <w:next w:val="11"/>
    <w:rsid w:val="000661D3"/>
    <w:rPr>
      <w:rFonts w:asciiTheme="majorHAnsi" w:eastAsiaTheme="majorEastAsia" w:hAnsiTheme="majorHAnsi" w:cstheme="majorBidi"/>
      <w:b/>
      <w:bCs/>
    </w:rPr>
  </w:style>
  <w:style w:type="paragraph" w:styleId="affc">
    <w:name w:val="Intense Quote"/>
    <w:basedOn w:val="a1"/>
    <w:next w:val="a1"/>
    <w:link w:val="affd"/>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0661D3"/>
    <w:rPr>
      <w:i/>
      <w:iCs/>
      <w:color w:val="4472C4" w:themeColor="accent1"/>
      <w:lang w:eastAsia="en-US"/>
    </w:rPr>
  </w:style>
  <w:style w:type="paragraph" w:styleId="affe">
    <w:name w:val="List"/>
    <w:basedOn w:val="a1"/>
    <w:rsid w:val="000661D3"/>
    <w:pPr>
      <w:ind w:left="283" w:hanging="283"/>
      <w:contextualSpacing/>
    </w:pPr>
  </w:style>
  <w:style w:type="paragraph" w:styleId="2a">
    <w:name w:val="List 2"/>
    <w:basedOn w:val="a1"/>
    <w:rsid w:val="000661D3"/>
    <w:pPr>
      <w:ind w:left="566" w:hanging="283"/>
      <w:contextualSpacing/>
    </w:pPr>
  </w:style>
  <w:style w:type="paragraph" w:styleId="38">
    <w:name w:val="List 3"/>
    <w:basedOn w:val="a1"/>
    <w:rsid w:val="000661D3"/>
    <w:pPr>
      <w:ind w:left="849" w:hanging="283"/>
      <w:contextualSpacing/>
    </w:pPr>
  </w:style>
  <w:style w:type="paragraph" w:styleId="43">
    <w:name w:val="List 4"/>
    <w:basedOn w:val="a1"/>
    <w:rsid w:val="000661D3"/>
    <w:pPr>
      <w:ind w:left="1132" w:hanging="283"/>
      <w:contextualSpacing/>
    </w:pPr>
  </w:style>
  <w:style w:type="paragraph" w:styleId="53">
    <w:name w:val="List 5"/>
    <w:basedOn w:val="a1"/>
    <w:rsid w:val="000661D3"/>
    <w:pPr>
      <w:ind w:left="1415" w:hanging="283"/>
      <w:contextualSpacing/>
    </w:pPr>
  </w:style>
  <w:style w:type="paragraph" w:styleId="a0">
    <w:name w:val="List Bullet"/>
    <w:basedOn w:val="a1"/>
    <w:rsid w:val="000661D3"/>
    <w:pPr>
      <w:numPr>
        <w:numId w:val="12"/>
      </w:numPr>
      <w:contextualSpacing/>
    </w:pPr>
  </w:style>
  <w:style w:type="paragraph" w:styleId="20">
    <w:name w:val="List Bullet 2"/>
    <w:basedOn w:val="a1"/>
    <w:rsid w:val="000661D3"/>
    <w:pPr>
      <w:numPr>
        <w:numId w:val="13"/>
      </w:numPr>
      <w:contextualSpacing/>
    </w:pPr>
  </w:style>
  <w:style w:type="paragraph" w:styleId="30">
    <w:name w:val="List Bullet 3"/>
    <w:basedOn w:val="a1"/>
    <w:rsid w:val="000661D3"/>
    <w:pPr>
      <w:numPr>
        <w:numId w:val="14"/>
      </w:numPr>
      <w:contextualSpacing/>
    </w:pPr>
  </w:style>
  <w:style w:type="paragraph" w:styleId="40">
    <w:name w:val="List Bullet 4"/>
    <w:basedOn w:val="a1"/>
    <w:rsid w:val="000661D3"/>
    <w:pPr>
      <w:numPr>
        <w:numId w:val="15"/>
      </w:numPr>
      <w:contextualSpacing/>
    </w:pPr>
  </w:style>
  <w:style w:type="paragraph" w:styleId="50">
    <w:name w:val="List Bullet 5"/>
    <w:basedOn w:val="a1"/>
    <w:rsid w:val="000661D3"/>
    <w:pPr>
      <w:numPr>
        <w:numId w:val="16"/>
      </w:numPr>
      <w:contextualSpacing/>
    </w:pPr>
  </w:style>
  <w:style w:type="paragraph" w:styleId="afff">
    <w:name w:val="List Continue"/>
    <w:basedOn w:val="a1"/>
    <w:rsid w:val="000661D3"/>
    <w:pPr>
      <w:spacing w:after="120"/>
      <w:ind w:left="283"/>
      <w:contextualSpacing/>
    </w:pPr>
  </w:style>
  <w:style w:type="paragraph" w:styleId="2b">
    <w:name w:val="List Continue 2"/>
    <w:basedOn w:val="a1"/>
    <w:rsid w:val="000661D3"/>
    <w:pPr>
      <w:spacing w:after="120"/>
      <w:ind w:left="566"/>
      <w:contextualSpacing/>
    </w:pPr>
  </w:style>
  <w:style w:type="paragraph" w:styleId="39">
    <w:name w:val="List Continue 3"/>
    <w:basedOn w:val="a1"/>
    <w:rsid w:val="000661D3"/>
    <w:pPr>
      <w:spacing w:after="120"/>
      <w:ind w:left="849"/>
      <w:contextualSpacing/>
    </w:pPr>
  </w:style>
  <w:style w:type="paragraph" w:styleId="44">
    <w:name w:val="List Continue 4"/>
    <w:basedOn w:val="a1"/>
    <w:rsid w:val="000661D3"/>
    <w:pPr>
      <w:spacing w:after="120"/>
      <w:ind w:left="1132"/>
      <w:contextualSpacing/>
    </w:pPr>
  </w:style>
  <w:style w:type="paragraph" w:styleId="54">
    <w:name w:val="List Continue 5"/>
    <w:basedOn w:val="a1"/>
    <w:rsid w:val="000661D3"/>
    <w:pPr>
      <w:spacing w:after="120"/>
      <w:ind w:left="1415"/>
      <w:contextualSpacing/>
    </w:pPr>
  </w:style>
  <w:style w:type="paragraph" w:styleId="2">
    <w:name w:val="List Number 2"/>
    <w:basedOn w:val="a1"/>
    <w:rsid w:val="000661D3"/>
    <w:pPr>
      <w:numPr>
        <w:numId w:val="17"/>
      </w:numPr>
      <w:contextualSpacing/>
    </w:pPr>
  </w:style>
  <w:style w:type="paragraph" w:styleId="3">
    <w:name w:val="List Number 3"/>
    <w:basedOn w:val="a1"/>
    <w:rsid w:val="000661D3"/>
    <w:pPr>
      <w:numPr>
        <w:numId w:val="18"/>
      </w:numPr>
      <w:contextualSpacing/>
    </w:pPr>
  </w:style>
  <w:style w:type="paragraph" w:styleId="4">
    <w:name w:val="List Number 4"/>
    <w:basedOn w:val="a1"/>
    <w:rsid w:val="000661D3"/>
    <w:pPr>
      <w:numPr>
        <w:numId w:val="19"/>
      </w:numPr>
      <w:contextualSpacing/>
    </w:pPr>
  </w:style>
  <w:style w:type="paragraph" w:styleId="5">
    <w:name w:val="List Number 5"/>
    <w:basedOn w:val="a1"/>
    <w:rsid w:val="000661D3"/>
    <w:pPr>
      <w:numPr>
        <w:numId w:val="20"/>
      </w:numPr>
      <w:contextualSpacing/>
    </w:pPr>
  </w:style>
  <w:style w:type="paragraph" w:styleId="afff0">
    <w:name w:val="macro"/>
    <w:link w:val="afff1"/>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0661D3"/>
    <w:rPr>
      <w:rFonts w:ascii="Consolas" w:hAnsi="Consolas"/>
      <w:lang w:eastAsia="en-US"/>
    </w:rPr>
  </w:style>
  <w:style w:type="paragraph" w:styleId="afff2">
    <w:name w:val="Message Header"/>
    <w:basedOn w:val="a1"/>
    <w:link w:val="afff3"/>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0661D3"/>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0661D3"/>
    <w:rPr>
      <w:lang w:eastAsia="en-US"/>
    </w:rPr>
  </w:style>
  <w:style w:type="paragraph" w:styleId="afff5">
    <w:name w:val="Normal (Web)"/>
    <w:basedOn w:val="a1"/>
    <w:rsid w:val="000661D3"/>
    <w:rPr>
      <w:sz w:val="24"/>
      <w:szCs w:val="24"/>
    </w:rPr>
  </w:style>
  <w:style w:type="paragraph" w:styleId="afff6">
    <w:name w:val="Normal Indent"/>
    <w:basedOn w:val="a1"/>
    <w:rsid w:val="000661D3"/>
    <w:pPr>
      <w:ind w:left="720"/>
    </w:pPr>
  </w:style>
  <w:style w:type="paragraph" w:styleId="afff7">
    <w:name w:val="Note Heading"/>
    <w:basedOn w:val="a1"/>
    <w:next w:val="a1"/>
    <w:link w:val="afff8"/>
    <w:rsid w:val="000661D3"/>
    <w:pPr>
      <w:spacing w:after="0"/>
    </w:pPr>
  </w:style>
  <w:style w:type="character" w:customStyle="1" w:styleId="afff8">
    <w:name w:val="注释标题 字符"/>
    <w:basedOn w:val="a2"/>
    <w:link w:val="afff7"/>
    <w:rsid w:val="000661D3"/>
    <w:rPr>
      <w:lang w:eastAsia="en-US"/>
    </w:rPr>
  </w:style>
  <w:style w:type="paragraph" w:styleId="afff9">
    <w:name w:val="Plain Text"/>
    <w:basedOn w:val="a1"/>
    <w:link w:val="afffa"/>
    <w:rsid w:val="000661D3"/>
    <w:pPr>
      <w:spacing w:after="0"/>
    </w:pPr>
    <w:rPr>
      <w:rFonts w:ascii="Consolas" w:hAnsi="Consolas"/>
      <w:sz w:val="21"/>
      <w:szCs w:val="21"/>
    </w:rPr>
  </w:style>
  <w:style w:type="character" w:customStyle="1" w:styleId="afffa">
    <w:name w:val="纯文本 字符"/>
    <w:basedOn w:val="a2"/>
    <w:link w:val="afff9"/>
    <w:rsid w:val="000661D3"/>
    <w:rPr>
      <w:rFonts w:ascii="Consolas" w:hAnsi="Consolas"/>
      <w:sz w:val="21"/>
      <w:szCs w:val="21"/>
      <w:lang w:eastAsia="en-US"/>
    </w:rPr>
  </w:style>
  <w:style w:type="paragraph" w:styleId="afffb">
    <w:name w:val="Quote"/>
    <w:basedOn w:val="a1"/>
    <w:next w:val="a1"/>
    <w:link w:val="afffc"/>
    <w:uiPriority w:val="29"/>
    <w:qFormat/>
    <w:rsid w:val="000661D3"/>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0661D3"/>
    <w:rPr>
      <w:i/>
      <w:iCs/>
      <w:color w:val="404040" w:themeColor="text1" w:themeTint="BF"/>
      <w:lang w:eastAsia="en-US"/>
    </w:rPr>
  </w:style>
  <w:style w:type="paragraph" w:styleId="afffd">
    <w:name w:val="Salutation"/>
    <w:basedOn w:val="a1"/>
    <w:next w:val="a1"/>
    <w:link w:val="afffe"/>
    <w:rsid w:val="000661D3"/>
  </w:style>
  <w:style w:type="character" w:customStyle="1" w:styleId="afffe">
    <w:name w:val="称呼 字符"/>
    <w:basedOn w:val="a2"/>
    <w:link w:val="afffd"/>
    <w:rsid w:val="000661D3"/>
    <w:rPr>
      <w:lang w:eastAsia="en-US"/>
    </w:rPr>
  </w:style>
  <w:style w:type="paragraph" w:styleId="affff">
    <w:name w:val="Signature"/>
    <w:basedOn w:val="a1"/>
    <w:link w:val="affff0"/>
    <w:rsid w:val="000661D3"/>
    <w:pPr>
      <w:spacing w:after="0"/>
      <w:ind w:left="4252"/>
    </w:pPr>
  </w:style>
  <w:style w:type="character" w:customStyle="1" w:styleId="affff0">
    <w:name w:val="签名 字符"/>
    <w:basedOn w:val="a2"/>
    <w:link w:val="affff"/>
    <w:rsid w:val="000661D3"/>
    <w:rPr>
      <w:lang w:eastAsia="en-US"/>
    </w:rPr>
  </w:style>
  <w:style w:type="paragraph" w:styleId="affff1">
    <w:name w:val="Subtitle"/>
    <w:basedOn w:val="a1"/>
    <w:next w:val="a1"/>
    <w:link w:val="affff2"/>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0661D3"/>
    <w:rPr>
      <w:rFonts w:asciiTheme="minorHAnsi" w:hAnsiTheme="minorHAnsi" w:cstheme="minorBidi"/>
      <w:color w:val="5A5A5A" w:themeColor="text1" w:themeTint="A5"/>
      <w:spacing w:val="15"/>
      <w:sz w:val="22"/>
      <w:szCs w:val="22"/>
      <w:lang w:eastAsia="en-US"/>
    </w:rPr>
  </w:style>
  <w:style w:type="paragraph" w:styleId="affff3">
    <w:name w:val="table of authorities"/>
    <w:basedOn w:val="a1"/>
    <w:next w:val="a1"/>
    <w:rsid w:val="000661D3"/>
    <w:pPr>
      <w:spacing w:after="0"/>
      <w:ind w:left="200" w:hanging="200"/>
    </w:pPr>
  </w:style>
  <w:style w:type="paragraph" w:styleId="affff4">
    <w:name w:val="table of figures"/>
    <w:basedOn w:val="a1"/>
    <w:next w:val="a1"/>
    <w:rsid w:val="000661D3"/>
    <w:pPr>
      <w:spacing w:after="0"/>
    </w:pPr>
  </w:style>
  <w:style w:type="paragraph" w:styleId="affff5">
    <w:name w:val="Title"/>
    <w:basedOn w:val="a1"/>
    <w:next w:val="a1"/>
    <w:link w:val="affff6"/>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0661D3"/>
    <w:rPr>
      <w:rFonts w:asciiTheme="majorHAnsi" w:eastAsiaTheme="majorEastAsia" w:hAnsiTheme="majorHAnsi" w:cstheme="majorBidi"/>
      <w:spacing w:val="-10"/>
      <w:kern w:val="28"/>
      <w:sz w:val="56"/>
      <w:szCs w:val="56"/>
      <w:lang w:eastAsia="en-US"/>
    </w:rPr>
  </w:style>
  <w:style w:type="paragraph" w:styleId="affff7">
    <w:name w:val="toa heading"/>
    <w:basedOn w:val="a1"/>
    <w:next w:val="a1"/>
    <w:rsid w:val="000661D3"/>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affff8">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a2"/>
    <w:rsid w:val="00DE265F"/>
  </w:style>
  <w:style w:type="character" w:customStyle="1" w:styleId="pln">
    <w:name w:val="pln"/>
    <w:basedOn w:val="a2"/>
    <w:rsid w:val="00DE265F"/>
  </w:style>
  <w:style w:type="character" w:customStyle="1" w:styleId="pun">
    <w:name w:val="pun"/>
    <w:basedOn w:val="a2"/>
    <w:rsid w:val="00DE265F"/>
  </w:style>
  <w:style w:type="character" w:customStyle="1" w:styleId="NOChar">
    <w:name w:val="NO Char"/>
    <w:link w:val="NO"/>
    <w:rsid w:val="000A31BA"/>
    <w:rPr>
      <w:lang w:eastAsia="en-US"/>
    </w:rPr>
  </w:style>
  <w:style w:type="character" w:customStyle="1" w:styleId="TALChar">
    <w:name w:val="TAL Char"/>
    <w:rsid w:val="00961DB7"/>
    <w:rPr>
      <w:rFonts w:ascii="Arial" w:hAnsi="Arial"/>
      <w:sz w:val="18"/>
      <w:lang w:val="en-GB" w:eastAsia="en-US" w:bidi="ar-SA"/>
    </w:rPr>
  </w:style>
  <w:style w:type="character" w:customStyle="1" w:styleId="TAHChar">
    <w:name w:val="TAH Char"/>
    <w:rsid w:val="00E57038"/>
    <w:rPr>
      <w:rFonts w:ascii="Arial" w:hAnsi="Arial"/>
      <w:b/>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0015408">
      <w:bodyDiv w:val="1"/>
      <w:marLeft w:val="0"/>
      <w:marRight w:val="0"/>
      <w:marTop w:val="0"/>
      <w:marBottom w:val="0"/>
      <w:divBdr>
        <w:top w:val="none" w:sz="0" w:space="0" w:color="auto"/>
        <w:left w:val="none" w:sz="0" w:space="0" w:color="auto"/>
        <w:bottom w:val="none" w:sz="0" w:space="0" w:color="auto"/>
        <w:right w:val="none" w:sz="0" w:space="0" w:color="auto"/>
      </w:divBdr>
    </w:div>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openxmlformats.org/officeDocument/2006/relationships/footer" Target="footer1.xml"/><Relationship Id="rId21" Type="http://schemas.openxmlformats.org/officeDocument/2006/relationships/image" Target="media/image11.emf"/><Relationship Id="rId34" Type="http://schemas.openxmlformats.org/officeDocument/2006/relationships/image" Target="media/image18.w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emf"/><Relationship Id="rId37" Type="http://schemas.openxmlformats.org/officeDocument/2006/relationships/hyperlink" Target="https://registry.khronos.org/OpenXR/specs/1.0-khr/html/xrspec.html" TargetMode="Externa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package" Target="embeddings/Microsoft_Visio_Drawing4.vsdx"/><Relationship Id="rId36" Type="http://schemas.openxmlformats.org/officeDocument/2006/relationships/hyperlink" Target="https://registry.khronos.org/OpenXR/specs/1.0-khr/html/xrspec.html" TargetMode="Externa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5.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oleObject" Target="embeddings/oleObject2.bin"/><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package" Target="embeddings/Microsoft_Visio_Drawing6.vsdx"/><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51430B-89B8-4246-A5BB-92190201D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317</TotalTime>
  <Pages>41</Pages>
  <Words>15325</Words>
  <Characters>87356</Characters>
  <Application>Microsoft Office Word</Application>
  <DocSecurity>0</DocSecurity>
  <Lines>727</Lines>
  <Paragraphs>204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102477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China Unicom</cp:lastModifiedBy>
  <cp:revision>99</cp:revision>
  <cp:lastPrinted>2019-02-25T14:05:00Z</cp:lastPrinted>
  <dcterms:created xsi:type="dcterms:W3CDTF">2023-12-05T18:06:00Z</dcterms:created>
  <dcterms:modified xsi:type="dcterms:W3CDTF">2024-02-02T13:52:00Z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